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0" w:rsidRDefault="00E750E6">
      <w:pPr>
        <w:pStyle w:val="10"/>
        <w:framePr w:w="9792" w:h="344" w:hRule="exact" w:wrap="none" w:vAnchor="page" w:hAnchor="page" w:x="1262" w:y="569"/>
        <w:shd w:val="clear" w:color="auto" w:fill="auto"/>
        <w:spacing w:after="0" w:line="280" w:lineRule="exact"/>
      </w:pPr>
      <w:bookmarkStart w:id="0" w:name="bookmark0"/>
      <w:r>
        <w:t>Приложение № 1</w:t>
      </w:r>
      <w:bookmarkEnd w:id="0"/>
    </w:p>
    <w:p w:rsidR="00051BF0" w:rsidRDefault="00E750E6">
      <w:pPr>
        <w:pStyle w:val="30"/>
        <w:framePr w:w="9792" w:h="14629" w:hRule="exact" w:wrap="none" w:vAnchor="page" w:hAnchor="page" w:x="1262" w:y="1202"/>
        <w:shd w:val="clear" w:color="auto" w:fill="auto"/>
        <w:spacing w:before="0" w:after="147"/>
      </w:pPr>
      <w:r>
        <w:t>Вопросы проверки соблюдения требований законодательства</w:t>
      </w:r>
      <w:r>
        <w:br/>
        <w:t>в области документационного обеспечения управления</w:t>
      </w:r>
      <w:r>
        <w:br/>
        <w:t>и обеспечения сохранности документов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  <w:ind w:left="360" w:hanging="360"/>
      </w:pPr>
      <w:r>
        <w:t>Полное название организации, подчиненность, функции и структура на основе устава или положения, штатных расписаний за годы деятельности.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460"/>
      </w:pPr>
      <w:r>
        <w:t>Сеть подведомственных организаций.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360" w:hanging="360"/>
      </w:pPr>
      <w:r>
        <w:t>Система организации СДОУ. Состав службы ДОУ, должности и образование работников, №№ приказов о назначении, стаж работы в делопроизводстве.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360" w:hanging="360"/>
      </w:pPr>
      <w:r>
        <w:t>Наличие законодательных, нормативно-методических, правовых актов по ДОУ и архивному делу.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460"/>
      </w:pPr>
      <w:r>
        <w:t>Наличие нормативно-методических документов:</w:t>
      </w:r>
    </w:p>
    <w:p w:rsidR="00051BF0" w:rsidRDefault="00E750E6">
      <w:pPr>
        <w:pStyle w:val="20"/>
        <w:framePr w:w="9792" w:h="14629" w:hRule="exact" w:wrap="none" w:vAnchor="page" w:hAnchor="page" w:x="1262" w:y="1202"/>
        <w:shd w:val="clear" w:color="auto" w:fill="auto"/>
        <w:tabs>
          <w:tab w:val="left" w:pos="373"/>
        </w:tabs>
        <w:spacing w:before="0"/>
        <w:ind w:left="460"/>
      </w:pPr>
      <w:r>
        <w:t>а)</w:t>
      </w:r>
      <w:r>
        <w:tab/>
        <w:t>положение о службе ДОУ;</w:t>
      </w:r>
    </w:p>
    <w:p w:rsidR="00051BF0" w:rsidRDefault="00E750E6">
      <w:pPr>
        <w:pStyle w:val="20"/>
        <w:framePr w:w="9792" w:h="14629" w:hRule="exact" w:wrap="none" w:vAnchor="page" w:hAnchor="page" w:x="1262" w:y="1202"/>
        <w:shd w:val="clear" w:color="auto" w:fill="auto"/>
        <w:tabs>
          <w:tab w:val="left" w:pos="392"/>
        </w:tabs>
        <w:spacing w:before="0"/>
        <w:ind w:left="460"/>
      </w:pPr>
      <w:r>
        <w:t>б)</w:t>
      </w:r>
      <w:r>
        <w:tab/>
        <w:t>инструкция по делопроизводству;</w:t>
      </w:r>
    </w:p>
    <w:p w:rsidR="00051BF0" w:rsidRDefault="00E750E6">
      <w:pPr>
        <w:pStyle w:val="20"/>
        <w:framePr w:w="9792" w:h="14629" w:hRule="exact" w:wrap="none" w:vAnchor="page" w:hAnchor="page" w:x="1262" w:y="1202"/>
        <w:shd w:val="clear" w:color="auto" w:fill="auto"/>
        <w:tabs>
          <w:tab w:val="left" w:pos="392"/>
        </w:tabs>
        <w:spacing w:before="0"/>
        <w:ind w:left="460"/>
      </w:pPr>
      <w:r>
        <w:t>в)</w:t>
      </w:r>
      <w:r>
        <w:tab/>
        <w:t>должностные инструкции, прочие инструкции и правила.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360" w:hanging="360"/>
      </w:pPr>
      <w:r>
        <w:t>Наличие согласованной номенклатуры дел на текущий год и за прошлые годы. Соответствие номенклатуры дел заведенным делам организации.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460"/>
      </w:pPr>
      <w:r>
        <w:t>Система регистрации. Виды журналов, картотек.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360" w:hanging="360"/>
      </w:pPr>
      <w:r>
        <w:t>Объем документооборота (по всем журналам регистрации: входящих, исходящих, внутренних; предложений, заявлений и жалоб граждан).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460"/>
      </w:pPr>
      <w:r>
        <w:t>Перечень документов, не подлежащих регистрации.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54"/>
        </w:tabs>
        <w:spacing w:before="0"/>
        <w:ind w:left="460"/>
      </w:pPr>
      <w:r>
        <w:t xml:space="preserve">Наличие и формат бланков на </w:t>
      </w:r>
      <w:proofErr w:type="gramStart"/>
      <w:r>
        <w:t>ОРД</w:t>
      </w:r>
      <w:proofErr w:type="gramEnd"/>
      <w:r>
        <w:t xml:space="preserve"> и их качество.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left="460"/>
      </w:pPr>
      <w:r>
        <w:t>Система делопроизводства. Правильность оформления и прохождения документов.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left="460"/>
      </w:pPr>
      <w:r>
        <w:t>Организация контроля исполнения.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left="360" w:hanging="360"/>
      </w:pPr>
      <w:r>
        <w:t xml:space="preserve">Делопроизводство по предложениям, заявлениям и жалобам граждан: </w:t>
      </w:r>
      <w:proofErr w:type="gramStart"/>
      <w:r>
        <w:t>ответственный</w:t>
      </w:r>
      <w:proofErr w:type="gramEnd"/>
      <w:r>
        <w:t xml:space="preserve"> по приказу, система регистрации, организация приема граждан. Постановка контроля и исполнения.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left="460"/>
      </w:pPr>
      <w:r>
        <w:t>Делопроизводство по кадрам.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left="360" w:hanging="360"/>
      </w:pPr>
      <w:r>
        <w:t xml:space="preserve">Постановка делопроизводства в подразделениях - </w:t>
      </w:r>
      <w:proofErr w:type="gramStart"/>
      <w:r>
        <w:t>назначен</w:t>
      </w:r>
      <w:proofErr w:type="gramEnd"/>
      <w:r>
        <w:t xml:space="preserve"> ли ответственный по приказу, система делопроизводства.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left="360" w:hanging="360"/>
      </w:pPr>
      <w:r>
        <w:t>Организация оперативного хранения и использования документов в отделах и службах организации.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left="460"/>
      </w:pPr>
      <w:r>
        <w:t>Состояние обеспечения сохранности архивных документов: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2"/>
        </w:numPr>
        <w:shd w:val="clear" w:color="auto" w:fill="auto"/>
        <w:tabs>
          <w:tab w:val="left" w:pos="622"/>
        </w:tabs>
        <w:spacing w:before="0"/>
        <w:ind w:left="460" w:hanging="100"/>
        <w:jc w:val="left"/>
      </w:pPr>
      <w:r>
        <w:t>Наличие ответственного (штатного) работника. Приказ о назначении, должностная инструкция.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2"/>
        </w:numPr>
        <w:shd w:val="clear" w:color="auto" w:fill="auto"/>
        <w:tabs>
          <w:tab w:val="left" w:pos="627"/>
        </w:tabs>
        <w:spacing w:before="0"/>
        <w:ind w:left="360" w:firstLine="0"/>
      </w:pPr>
      <w:r>
        <w:t>Наличие нормативно-методических и других правовых актов по архивному делу.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2"/>
        </w:numPr>
        <w:shd w:val="clear" w:color="auto" w:fill="auto"/>
        <w:tabs>
          <w:tab w:val="left" w:pos="627"/>
        </w:tabs>
        <w:spacing w:before="0"/>
        <w:ind w:left="460" w:hanging="100"/>
        <w:jc w:val="left"/>
      </w:pPr>
      <w:r>
        <w:t>Наличие нормативно-методических документов: положение о ведомственном архиве, положение об экспертной комиссии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left="460"/>
      </w:pPr>
      <w:r>
        <w:t>Наличие помещение ведомственного архива и его характеристика.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  <w:ind w:left="460"/>
      </w:pPr>
      <w:r>
        <w:t>Состояние учета и отчетности ведомственного архива. Наличие паспорта архива; журналов регистрации выдачи справок; исторических справок, описей, актов о выделении к уничтожению.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1"/>
        </w:numPr>
        <w:shd w:val="clear" w:color="auto" w:fill="auto"/>
        <w:tabs>
          <w:tab w:val="left" w:pos="483"/>
        </w:tabs>
        <w:spacing w:before="0"/>
        <w:ind w:left="460"/>
      </w:pPr>
      <w:r>
        <w:t>Упорядочены ли хранящиеся в организации документы, правильность их описания, оформления и формирования (подшивка, нумерация листов, составление заголовков дел).</w:t>
      </w:r>
    </w:p>
    <w:p w:rsidR="00051BF0" w:rsidRDefault="00E750E6">
      <w:pPr>
        <w:pStyle w:val="20"/>
        <w:framePr w:w="9792" w:h="14629" w:hRule="exact" w:wrap="none" w:vAnchor="page" w:hAnchor="page" w:x="1262" w:y="1202"/>
        <w:shd w:val="clear" w:color="auto" w:fill="auto"/>
        <w:spacing w:before="0"/>
        <w:ind w:left="460"/>
      </w:pPr>
      <w:r>
        <w:t>21.</w:t>
      </w:r>
      <w:r w:rsidR="00BA56EC" w:rsidRPr="00BA56EC">
        <w:t xml:space="preserve">  </w:t>
      </w:r>
      <w:r>
        <w:t xml:space="preserve">3а какие </w:t>
      </w:r>
      <w:proofErr w:type="gramStart"/>
      <w:r>
        <w:t>годы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документы постоянного хранения сданы в </w:t>
      </w:r>
      <w:proofErr w:type="spellStart"/>
      <w:r>
        <w:t>госархив</w:t>
      </w:r>
      <w:proofErr w:type="spellEnd"/>
      <w:r>
        <w:t>.</w:t>
      </w:r>
    </w:p>
    <w:p w:rsidR="00051BF0" w:rsidRDefault="00E750E6">
      <w:pPr>
        <w:pStyle w:val="20"/>
        <w:framePr w:w="9792" w:h="14629" w:hRule="exact" w:wrap="none" w:vAnchor="page" w:hAnchor="page" w:x="1262" w:y="1202"/>
        <w:shd w:val="clear" w:color="auto" w:fill="auto"/>
        <w:spacing w:before="0"/>
        <w:ind w:left="460"/>
      </w:pPr>
      <w:r>
        <w:t>22.</w:t>
      </w:r>
      <w:r w:rsidR="00BA56EC" w:rsidRPr="00BA56EC">
        <w:t xml:space="preserve"> </w:t>
      </w:r>
      <w:r>
        <w:t xml:space="preserve">3а какие годы хранятся документы в ведомственном </w:t>
      </w:r>
      <w:proofErr w:type="gramStart"/>
      <w:r>
        <w:t>архиве</w:t>
      </w:r>
      <w:proofErr w:type="gramEnd"/>
      <w:r>
        <w:t xml:space="preserve"> организации и в </w:t>
      </w:r>
      <w:proofErr w:type="gramStart"/>
      <w:r>
        <w:t>каком</w:t>
      </w:r>
      <w:proofErr w:type="gramEnd"/>
      <w:r>
        <w:t xml:space="preserve"> количестве: постоянного хранения и по личному составу.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3"/>
        </w:numPr>
        <w:shd w:val="clear" w:color="auto" w:fill="auto"/>
        <w:tabs>
          <w:tab w:val="left" w:pos="483"/>
        </w:tabs>
        <w:spacing w:before="0"/>
        <w:ind w:left="460"/>
      </w:pPr>
      <w:r>
        <w:t>Есть ли случаи утрат и гибели документов и их причина.</w:t>
      </w:r>
    </w:p>
    <w:p w:rsidR="00051BF0" w:rsidRDefault="00E750E6">
      <w:pPr>
        <w:pStyle w:val="20"/>
        <w:framePr w:w="9792" w:h="14629" w:hRule="exact" w:wrap="none" w:vAnchor="page" w:hAnchor="page" w:x="1262" w:y="1202"/>
        <w:numPr>
          <w:ilvl w:val="0"/>
          <w:numId w:val="3"/>
        </w:numPr>
        <w:shd w:val="clear" w:color="auto" w:fill="auto"/>
        <w:tabs>
          <w:tab w:val="left" w:pos="488"/>
        </w:tabs>
        <w:spacing w:before="0"/>
        <w:ind w:left="460"/>
      </w:pPr>
      <w:r>
        <w:t xml:space="preserve">Когда проводилась последняя проверка со стороны </w:t>
      </w:r>
      <w:proofErr w:type="spellStart"/>
      <w:r>
        <w:t>госархива</w:t>
      </w:r>
      <w:proofErr w:type="spellEnd"/>
      <w:r>
        <w:t xml:space="preserve"> и все ли предложения, данные по результатам проверки, выполнены.</w:t>
      </w:r>
    </w:p>
    <w:p w:rsidR="00051BF0" w:rsidRDefault="00051BF0">
      <w:pPr>
        <w:rPr>
          <w:sz w:val="2"/>
          <w:szCs w:val="2"/>
        </w:rPr>
      </w:pPr>
    </w:p>
    <w:sectPr w:rsidR="00051BF0" w:rsidSect="00051BF0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B0" w:rsidRDefault="005C1FB0" w:rsidP="00051BF0">
      <w:r>
        <w:separator/>
      </w:r>
    </w:p>
  </w:endnote>
  <w:endnote w:type="continuationSeparator" w:id="0">
    <w:p w:rsidR="005C1FB0" w:rsidRDefault="005C1FB0" w:rsidP="0005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B0" w:rsidRDefault="005C1FB0"/>
  </w:footnote>
  <w:footnote w:type="continuationSeparator" w:id="0">
    <w:p w:rsidR="005C1FB0" w:rsidRDefault="005C1F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FB8"/>
    <w:multiLevelType w:val="multilevel"/>
    <w:tmpl w:val="C2F0297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A4476"/>
    <w:multiLevelType w:val="multilevel"/>
    <w:tmpl w:val="779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D098E"/>
    <w:multiLevelType w:val="multilevel"/>
    <w:tmpl w:val="74B6F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51BF0"/>
    <w:rsid w:val="00051BF0"/>
    <w:rsid w:val="00150890"/>
    <w:rsid w:val="005C1FB0"/>
    <w:rsid w:val="00BA56EC"/>
    <w:rsid w:val="00E7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B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B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1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51BF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51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051BF0"/>
    <w:pPr>
      <w:shd w:val="clear" w:color="auto" w:fill="FFFFFF"/>
      <w:spacing w:after="42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51BF0"/>
    <w:pPr>
      <w:shd w:val="clear" w:color="auto" w:fill="FFFFFF"/>
      <w:spacing w:before="420" w:after="1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051BF0"/>
    <w:pPr>
      <w:shd w:val="clear" w:color="auto" w:fill="FFFFFF"/>
      <w:spacing w:before="120" w:line="283" w:lineRule="exact"/>
      <w:ind w:hanging="4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Kapakly</dc:creator>
  <cp:lastModifiedBy>Kapakly</cp:lastModifiedBy>
  <cp:revision>2</cp:revision>
  <dcterms:created xsi:type="dcterms:W3CDTF">2019-05-17T05:19:00Z</dcterms:created>
  <dcterms:modified xsi:type="dcterms:W3CDTF">2019-05-17T05:47:00Z</dcterms:modified>
</cp:coreProperties>
</file>