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861" w:rsidRDefault="00D2636B">
      <w:pPr>
        <w:pStyle w:val="80"/>
        <w:framePr w:w="8280" w:h="422" w:hRule="exact" w:wrap="none" w:vAnchor="page" w:hAnchor="page" w:x="2065" w:y="7066"/>
        <w:shd w:val="clear" w:color="auto" w:fill="auto"/>
        <w:spacing w:after="0" w:line="360" w:lineRule="exact"/>
        <w:ind w:left="20"/>
      </w:pPr>
      <w:r>
        <w:t>УСТАВ</w:t>
      </w:r>
    </w:p>
    <w:p w:rsidR="00890861" w:rsidRDefault="00D2636B">
      <w:pPr>
        <w:pStyle w:val="10"/>
        <w:framePr w:w="8280" w:h="1435" w:hRule="exact" w:wrap="none" w:vAnchor="page" w:hAnchor="page" w:x="2065" w:y="7857"/>
        <w:shd w:val="clear" w:color="auto" w:fill="auto"/>
        <w:spacing w:before="0" w:after="0"/>
        <w:ind w:left="20"/>
      </w:pPr>
      <w:r>
        <w:t>Республиканской общественной организации</w:t>
      </w:r>
      <w:r>
        <w:br/>
        <w:t>«Общество историков-архивистов</w:t>
      </w:r>
      <w:r>
        <w:br/>
        <w:t>Приднестровья»</w:t>
      </w:r>
    </w:p>
    <w:p w:rsidR="00890861" w:rsidRDefault="00D2636B">
      <w:pPr>
        <w:pStyle w:val="40"/>
        <w:framePr w:w="8280" w:h="600" w:hRule="exact" w:wrap="none" w:vAnchor="page" w:hAnchor="page" w:x="2065" w:y="15270"/>
        <w:shd w:val="clear" w:color="auto" w:fill="auto"/>
        <w:ind w:left="20"/>
        <w:jc w:val="center"/>
      </w:pPr>
      <w:r>
        <w:t>г. Тирасполь</w:t>
      </w:r>
      <w:r>
        <w:br/>
        <w:t>2007 г.</w:t>
      </w:r>
    </w:p>
    <w:p w:rsidR="00890861" w:rsidRDefault="00D2636B">
      <w:pPr>
        <w:framePr w:wrap="none" w:vAnchor="page" w:hAnchor="page" w:x="457" w:y="33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1pt;height:267.25pt">
            <v:imagedata r:id="rId7" r:href="rId8"/>
          </v:shape>
        </w:pic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D2636B">
      <w:pPr>
        <w:pStyle w:val="20"/>
        <w:framePr w:w="8861" w:h="13782" w:hRule="exact" w:wrap="none" w:vAnchor="page" w:hAnchor="page" w:x="1876" w:y="950"/>
        <w:shd w:val="clear" w:color="auto" w:fill="auto"/>
        <w:spacing w:after="268" w:line="254" w:lineRule="exact"/>
        <w:ind w:firstLine="980"/>
      </w:pPr>
      <w:r>
        <w:lastRenderedPageBreak/>
        <w:t>Настоящая редакция Устава утверждена проколом Съезда (протокол №3 от 26.04.2007 г.) в связи с приведением в соответствие с Законом « Об общественных Объединениях» № 240-3 от 28.01.2000 г. (по состоянию на 10 июля 2002 г.), приведением в соответствие с За</w:t>
      </w:r>
      <w:r>
        <w:t>коном «О некоммерческих организациях» № 718-3-Ш от 28.12.2005 г</w:t>
      </w:r>
    </w:p>
    <w:p w:rsidR="00890861" w:rsidRDefault="00D2636B">
      <w:pPr>
        <w:pStyle w:val="40"/>
        <w:framePr w:w="8861" w:h="13782" w:hRule="exact" w:wrap="none" w:vAnchor="page" w:hAnchor="page" w:x="1876" w:y="950"/>
        <w:shd w:val="clear" w:color="auto" w:fill="auto"/>
        <w:spacing w:after="171" w:line="220" w:lineRule="exact"/>
        <w:ind w:left="20"/>
        <w:jc w:val="center"/>
      </w:pPr>
      <w:r>
        <w:t>1. ОБЩИЕ ПОЛОЖЕНИЯ</w:t>
      </w:r>
    </w:p>
    <w:p w:rsidR="00890861" w:rsidRDefault="00D2636B">
      <w:pPr>
        <w:pStyle w:val="20"/>
        <w:framePr w:w="8861" w:h="13782" w:hRule="exact" w:wrap="none" w:vAnchor="page" w:hAnchor="page" w:x="1876" w:y="950"/>
        <w:shd w:val="clear" w:color="auto" w:fill="auto"/>
        <w:spacing w:line="254" w:lineRule="exact"/>
        <w:ind w:firstLine="740"/>
        <w:jc w:val="both"/>
      </w:pPr>
      <w:r>
        <w:rPr>
          <w:rStyle w:val="21"/>
        </w:rPr>
        <w:t xml:space="preserve">1.1 </w:t>
      </w:r>
      <w:r>
        <w:t xml:space="preserve">Республиканская общественная организация </w:t>
      </w:r>
      <w:r>
        <w:rPr>
          <w:rStyle w:val="21"/>
        </w:rPr>
        <w:t>«Общество историко</w:t>
      </w:r>
      <w:proofErr w:type="gramStart"/>
      <w:r>
        <w:rPr>
          <w:rStyle w:val="21"/>
        </w:rPr>
        <w:t>в-</w:t>
      </w:r>
      <w:proofErr w:type="gramEnd"/>
      <w:r>
        <w:rPr>
          <w:rStyle w:val="21"/>
        </w:rPr>
        <w:t xml:space="preserve"> архивистов Приднестровья» </w:t>
      </w:r>
      <w:r>
        <w:t xml:space="preserve">(в дальнейшем именуемая «Организация») является некоммерческой организацией, </w:t>
      </w:r>
      <w:r>
        <w:t>созданной на основе совместной деятельности объединившихся граждан для защиты общих интересов и достижения уставных целей.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tabs>
          <w:tab w:val="left" w:pos="1220"/>
        </w:tabs>
        <w:spacing w:line="254" w:lineRule="exact"/>
        <w:ind w:firstLine="740"/>
        <w:jc w:val="both"/>
      </w:pPr>
      <w:r>
        <w:t xml:space="preserve">Полное наименование Организации: Республиканская общественная организация </w:t>
      </w:r>
      <w:r>
        <w:rPr>
          <w:rStyle w:val="21"/>
        </w:rPr>
        <w:t>«Общество историков-архивистов Приднестровья».</w:t>
      </w:r>
    </w:p>
    <w:p w:rsidR="00890861" w:rsidRDefault="00D2636B">
      <w:pPr>
        <w:pStyle w:val="4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spacing w:line="254" w:lineRule="exact"/>
        <w:ind w:firstLine="740"/>
        <w:jc w:val="both"/>
      </w:pPr>
      <w:r>
        <w:rPr>
          <w:rStyle w:val="41"/>
        </w:rPr>
        <w:t xml:space="preserve"> Сокращенное</w:t>
      </w:r>
      <w:r>
        <w:rPr>
          <w:rStyle w:val="41"/>
        </w:rPr>
        <w:t xml:space="preserve"> наименование Организации: РОО </w:t>
      </w:r>
      <w:r>
        <w:t>«Общество историко</w:t>
      </w:r>
      <w:proofErr w:type="gramStart"/>
      <w:r>
        <w:t>в-</w:t>
      </w:r>
      <w:proofErr w:type="gramEnd"/>
      <w:r>
        <w:t xml:space="preserve"> архивистов Приднестровья».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tabs>
          <w:tab w:val="left" w:pos="1220"/>
        </w:tabs>
        <w:spacing w:line="254" w:lineRule="exact"/>
        <w:ind w:firstLine="740"/>
        <w:jc w:val="both"/>
      </w:pPr>
      <w:r>
        <w:t>Организация осуществляет свою деятельность на принципах законности, самоуправления, добровольности, гласности. Организация не имеет основной целью деятельности извлечение прибыл</w:t>
      </w:r>
      <w:r>
        <w:t>и. Все доходы от деятельности Организации направляются на достижение её уставных целей.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spacing w:line="254" w:lineRule="exact"/>
        <w:ind w:firstLine="740"/>
        <w:jc w:val="both"/>
      </w:pPr>
      <w:r>
        <w:t xml:space="preserve"> Организация, выполняя свои уставные задачи, действует на основе Конституции Приднестровской Молдавской Республики, Гражданского кодекса Приднестровской Молдавской Респ</w:t>
      </w:r>
      <w:r>
        <w:t>ублики, других законов и иных правовых актов Приднестровской Молдавской Республики, настоящего Устава и руководствуется общепризнанными международными принципами, нормами и стандартами.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tabs>
          <w:tab w:val="left" w:pos="1220"/>
        </w:tabs>
        <w:spacing w:line="254" w:lineRule="exact"/>
        <w:ind w:firstLine="740"/>
        <w:jc w:val="both"/>
      </w:pPr>
      <w:r>
        <w:t>Организация имеет в собственности обособленное имущество и отвечает по</w:t>
      </w:r>
      <w:r>
        <w:t xml:space="preserve"> своим обязательствам этим имуществом, может от своего имени приобретать и осуществлять имущественные и личные неимущественные права, </w:t>
      </w:r>
      <w:proofErr w:type="gramStart"/>
      <w:r>
        <w:t>нести обязанности</w:t>
      </w:r>
      <w:proofErr w:type="gramEnd"/>
      <w:r>
        <w:t>, быть истцом и ответчиком в суде. Организация имеет самостоятельный баланс, расчетные и другие счета, вк</w:t>
      </w:r>
      <w:r>
        <w:t>лючая валютный, в банках на территории Приднестровской Молдавской Республики и за ее пределами. Организация имеет печать, может иметь штампы, бланки со своим наименованием, а также эмблему.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tabs>
          <w:tab w:val="left" w:pos="1220"/>
        </w:tabs>
        <w:spacing w:line="254" w:lineRule="exact"/>
        <w:ind w:firstLine="740"/>
        <w:jc w:val="both"/>
      </w:pPr>
      <w:r>
        <w:t>Организация осуществляет предусмотренную настоящим Уставом деятель</w:t>
      </w:r>
      <w:r>
        <w:t>ность непосредственно, а также через свои филиалы и представительства. Организация может осуществлять предпринимательскую деятельность исключительно для реализации указанных в уставе задач и целей посредством участия в хозяйственных обществах.</w:t>
      </w:r>
    </w:p>
    <w:p w:rsidR="00890861" w:rsidRDefault="00D2636B">
      <w:pPr>
        <w:pStyle w:val="20"/>
        <w:framePr w:w="8861" w:h="13782" w:hRule="exact" w:wrap="none" w:vAnchor="page" w:hAnchor="page" w:x="1876" w:y="950"/>
        <w:shd w:val="clear" w:color="auto" w:fill="auto"/>
        <w:spacing w:line="254" w:lineRule="exact"/>
        <w:ind w:firstLine="740"/>
        <w:jc w:val="both"/>
      </w:pPr>
      <w:r>
        <w:t xml:space="preserve">Организация </w:t>
      </w:r>
      <w:r>
        <w:t>не имеет филиалов и представительств.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tabs>
          <w:tab w:val="left" w:pos="1220"/>
        </w:tabs>
        <w:spacing w:line="254" w:lineRule="exact"/>
        <w:ind w:firstLine="740"/>
        <w:jc w:val="both"/>
      </w:pPr>
      <w:r>
        <w:t>Организация осуществляет деятельность, предусмотренную настоящим Уставом, на территории Приднестровской Молдавской Республики, где созданы и действуют ее городские и районные отделения.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tabs>
          <w:tab w:val="left" w:pos="1220"/>
        </w:tabs>
        <w:spacing w:line="254" w:lineRule="exact"/>
        <w:ind w:firstLine="740"/>
        <w:jc w:val="both"/>
      </w:pPr>
      <w:r>
        <w:t>Срок деятельности Организации не</w:t>
      </w:r>
      <w:r>
        <w:t xml:space="preserve"> ограничен.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1"/>
        </w:numPr>
        <w:shd w:val="clear" w:color="auto" w:fill="auto"/>
        <w:tabs>
          <w:tab w:val="left" w:pos="1239"/>
        </w:tabs>
        <w:spacing w:line="254" w:lineRule="exact"/>
        <w:ind w:firstLine="740"/>
        <w:jc w:val="both"/>
      </w:pPr>
      <w:r>
        <w:t>Сведения о территориальных структурах республиканской общественной организации: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2"/>
        </w:numPr>
        <w:shd w:val="clear" w:color="auto" w:fill="auto"/>
        <w:tabs>
          <w:tab w:val="left" w:pos="246"/>
        </w:tabs>
        <w:spacing w:line="254" w:lineRule="exact"/>
        <w:jc w:val="both"/>
      </w:pPr>
      <w:r>
        <w:t xml:space="preserve">Слободзейское отделение Республиканской общественной организации «Общество историков-архивистов Приднестровья», адрес: </w:t>
      </w:r>
      <w:proofErr w:type="gramStart"/>
      <w:r>
        <w:t>г</w:t>
      </w:r>
      <w:proofErr w:type="gramEnd"/>
      <w:r>
        <w:t>. Слободзея, ул. Фрунзе, д. 27;</w:t>
      </w:r>
    </w:p>
    <w:p w:rsidR="00890861" w:rsidRDefault="00D2636B">
      <w:pPr>
        <w:pStyle w:val="20"/>
        <w:framePr w:w="8861" w:h="13782" w:hRule="exact" w:wrap="none" w:vAnchor="page" w:hAnchor="page" w:x="1876" w:y="950"/>
        <w:shd w:val="clear" w:color="auto" w:fill="auto"/>
        <w:spacing w:line="254" w:lineRule="exact"/>
        <w:ind w:firstLine="480"/>
      </w:pPr>
      <w:proofErr w:type="gramStart"/>
      <w:r>
        <w:t xml:space="preserve">Каменское </w:t>
      </w:r>
      <w:r>
        <w:t>отделение Республиканской общественной организации «Общество историков-архивистов Приднестровья», адрес: г. Каменка, ул. Ленина, д. 5;</w:t>
      </w:r>
      <w:proofErr w:type="gramEnd"/>
    </w:p>
    <w:p w:rsidR="00890861" w:rsidRDefault="00D2636B">
      <w:pPr>
        <w:pStyle w:val="20"/>
        <w:framePr w:w="8861" w:h="13782" w:hRule="exact" w:wrap="none" w:vAnchor="page" w:hAnchor="page" w:x="1876" w:y="950"/>
        <w:shd w:val="clear" w:color="auto" w:fill="auto"/>
        <w:spacing w:line="254" w:lineRule="exact"/>
        <w:ind w:firstLine="480"/>
      </w:pPr>
      <w:proofErr w:type="gramStart"/>
      <w:r>
        <w:t>Бендерское отделение Республиканской общественной организации «Общество историков-архивистов Приднестровья», адрес: г. Бе</w:t>
      </w:r>
      <w:r>
        <w:t>ндеры, ул. Ленина, д. 17;</w:t>
      </w:r>
      <w:proofErr w:type="gramEnd"/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2"/>
        </w:numPr>
        <w:shd w:val="clear" w:color="auto" w:fill="auto"/>
        <w:tabs>
          <w:tab w:val="left" w:pos="246"/>
        </w:tabs>
        <w:spacing w:line="254" w:lineRule="exact"/>
        <w:jc w:val="both"/>
      </w:pPr>
      <w:r>
        <w:t xml:space="preserve">Тираспольское отделение Республиканской общественной организации «Общество историков-архивистов Приднестровья», </w:t>
      </w:r>
      <w:proofErr w:type="gramStart"/>
      <w:r>
        <w:t>г</w:t>
      </w:r>
      <w:proofErr w:type="gramEnd"/>
      <w:r>
        <w:t>. Тирасполь, пер. Раевского, д. 21;</w:t>
      </w:r>
    </w:p>
    <w:p w:rsidR="00890861" w:rsidRDefault="00D2636B">
      <w:pPr>
        <w:pStyle w:val="20"/>
        <w:framePr w:w="8861" w:h="13782" w:hRule="exact" w:wrap="none" w:vAnchor="page" w:hAnchor="page" w:x="1876" w:y="950"/>
        <w:numPr>
          <w:ilvl w:val="0"/>
          <w:numId w:val="2"/>
        </w:numPr>
        <w:shd w:val="clear" w:color="auto" w:fill="auto"/>
        <w:tabs>
          <w:tab w:val="left" w:pos="246"/>
        </w:tabs>
        <w:spacing w:line="254" w:lineRule="exact"/>
        <w:jc w:val="both"/>
      </w:pPr>
      <w:r>
        <w:t>Рыбницкое отделение Республиканской общественной организации «Общество историков-</w:t>
      </w:r>
      <w:r>
        <w:t xml:space="preserve">архивистов Приднестровья», адрес: </w:t>
      </w:r>
      <w:proofErr w:type="gramStart"/>
      <w:r>
        <w:t>г</w:t>
      </w:r>
      <w:proofErr w:type="gramEnd"/>
      <w:r>
        <w:t>. Рыбница, проспект Победы, д. 4;</w: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211"/>
        </w:tabs>
        <w:spacing w:line="259" w:lineRule="exact"/>
        <w:jc w:val="both"/>
      </w:pPr>
      <w:proofErr w:type="gramStart"/>
      <w:r>
        <w:lastRenderedPageBreak/>
        <w:t>Дубоссарское отделение Республиканской общественной организации «Общество историков-архивистов Приднестровья», адрес: г. Дубоссары, ул. Советская, д. 1 «а»;</w:t>
      </w:r>
      <w:proofErr w:type="gramEnd"/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211"/>
        </w:tabs>
        <w:spacing w:line="259" w:lineRule="exact"/>
        <w:jc w:val="both"/>
      </w:pPr>
      <w:r>
        <w:t>Григорио</w:t>
      </w:r>
      <w:r>
        <w:t xml:space="preserve">польское отделение Республиканской общественной организации «Общество историков-архивистов Приднестровья», адрес: </w:t>
      </w:r>
      <w:proofErr w:type="gramStart"/>
      <w:r>
        <w:t>г</w:t>
      </w:r>
      <w:proofErr w:type="gramEnd"/>
      <w:r>
        <w:t>. Григориополь, ул. К. Маркса, д. 146.</w:t>
      </w:r>
    </w:p>
    <w:p w:rsidR="00890861" w:rsidRDefault="00D2636B">
      <w:pPr>
        <w:pStyle w:val="20"/>
        <w:framePr w:w="8851" w:h="14060" w:hRule="exact" w:wrap="none" w:vAnchor="page" w:hAnchor="page" w:x="1881" w:y="672"/>
        <w:shd w:val="clear" w:color="auto" w:fill="auto"/>
        <w:spacing w:line="259" w:lineRule="exact"/>
        <w:ind w:firstLine="720"/>
        <w:jc w:val="both"/>
      </w:pPr>
      <w:r>
        <w:t>Условия, порядок приобретения и утраты членства определяется Съездом Организации.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1"/>
        </w:numPr>
        <w:shd w:val="clear" w:color="auto" w:fill="auto"/>
        <w:tabs>
          <w:tab w:val="left" w:pos="1239"/>
        </w:tabs>
        <w:spacing w:after="271" w:line="259" w:lineRule="exact"/>
        <w:ind w:firstLine="720"/>
        <w:jc w:val="both"/>
      </w:pPr>
      <w:r>
        <w:t xml:space="preserve">Местонахождение </w:t>
      </w:r>
      <w:r>
        <w:t>Организации и постоянно действующих руководящих и контролирующих органов: 3300, ПМР, г. Тирасполь, пер. Раевского, д. 21</w:t>
      </w:r>
    </w:p>
    <w:p w:rsidR="00890861" w:rsidRDefault="00D2636B">
      <w:pPr>
        <w:pStyle w:val="23"/>
        <w:framePr w:w="8851" w:h="14060" w:hRule="exact" w:wrap="none" w:vAnchor="page" w:hAnchor="page" w:x="1881" w:y="672"/>
        <w:shd w:val="clear" w:color="auto" w:fill="auto"/>
        <w:spacing w:before="0" w:after="212" w:line="220" w:lineRule="exact"/>
      </w:pPr>
      <w:bookmarkStart w:id="0" w:name="bookmark0"/>
      <w:r>
        <w:t>2. ЦЕЛИ И ЗАДАЧИ ОРГАНИЗАЦИИ</w:t>
      </w:r>
      <w:bookmarkEnd w:id="0"/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3"/>
        </w:numPr>
        <w:shd w:val="clear" w:color="auto" w:fill="auto"/>
        <w:tabs>
          <w:tab w:val="left" w:pos="1186"/>
        </w:tabs>
        <w:spacing w:line="259" w:lineRule="exact"/>
        <w:ind w:firstLine="720"/>
        <w:jc w:val="both"/>
      </w:pPr>
      <w:r>
        <w:t>Целями создания Организации являются: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922"/>
        </w:tabs>
        <w:spacing w:line="259" w:lineRule="exact"/>
        <w:ind w:firstLine="720"/>
        <w:jc w:val="both"/>
      </w:pPr>
      <w:r>
        <w:t>содействие развитию архивного дела и исторической науки Приднестровь</w:t>
      </w:r>
      <w:r>
        <w:t>я;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891"/>
        </w:tabs>
        <w:spacing w:line="259" w:lineRule="exact"/>
        <w:ind w:firstLine="720"/>
        <w:jc w:val="both"/>
      </w:pPr>
      <w:r>
        <w:t>развитие и оказание поддержки инициативы в повышении социальной значимости деятельности архивов, библиотек, музеев в условиях обновления государственных и общественно-политических структур;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891"/>
        </w:tabs>
        <w:spacing w:line="259" w:lineRule="exact"/>
        <w:ind w:firstLine="720"/>
        <w:jc w:val="both"/>
      </w:pPr>
      <w:r>
        <w:t xml:space="preserve">сохранение и приумножение историко-документального наследия, </w:t>
      </w:r>
      <w:r>
        <w:t>других историко-культурных ценностей, являющихся национальным достоянием народов Приднестровья, их активное и всестороннее использование;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922"/>
        </w:tabs>
        <w:spacing w:line="259" w:lineRule="exact"/>
        <w:ind w:firstLine="720"/>
        <w:jc w:val="both"/>
      </w:pPr>
      <w:r>
        <w:t>защита законных прав и профессиональных интересов членов Организации.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3"/>
        </w:numPr>
        <w:shd w:val="clear" w:color="auto" w:fill="auto"/>
        <w:tabs>
          <w:tab w:val="left" w:pos="1186"/>
        </w:tabs>
        <w:spacing w:line="259" w:lineRule="exact"/>
        <w:ind w:firstLine="720"/>
        <w:jc w:val="both"/>
      </w:pPr>
      <w:r>
        <w:t>Основными задачами Организации являются:</w:t>
      </w:r>
    </w:p>
    <w:p w:rsidR="00890861" w:rsidRDefault="00D2636B">
      <w:pPr>
        <w:pStyle w:val="20"/>
        <w:framePr w:w="8851" w:h="14060" w:hRule="exact" w:wrap="none" w:vAnchor="page" w:hAnchor="page" w:x="1881" w:y="672"/>
        <w:shd w:val="clear" w:color="auto" w:fill="auto"/>
        <w:spacing w:line="259" w:lineRule="exact"/>
        <w:ind w:firstLine="1120"/>
      </w:pPr>
      <w:r>
        <w:t>объединение усилий ученых-историков, архивистов, документоведов, представителей других заинтересованных профессий - членов Организации для углубленного анализа актуальных проблем развития архивного дела и исторической науки Приднестровья и выработки рекоме</w:t>
      </w:r>
      <w:r>
        <w:t>ндации по их разрешению;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908"/>
        </w:tabs>
        <w:spacing w:line="259" w:lineRule="exact"/>
        <w:ind w:firstLine="720"/>
        <w:jc w:val="both"/>
      </w:pPr>
      <w:r>
        <w:t>содействие улучшению сохранности, комплектования и использования архивного фонда ПМР, поддержка научных исследований в этой области, проведение научных конференций, семинаров, заседаний «Круглого стола» по этой проблематике;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913"/>
        </w:tabs>
        <w:spacing w:line="259" w:lineRule="exact"/>
        <w:ind w:firstLine="720"/>
        <w:jc w:val="both"/>
      </w:pPr>
      <w:r>
        <w:t>использование всех форм работы и возможностей Организации для утверждения в общественном сознании граждан, что сохранение, приумножение и бережное использование историко-документального наследия народов Приднестровья не только отвечает современным потребно</w:t>
      </w:r>
      <w:r>
        <w:t>стям Общества, но и является нравственным долгом Общества и государства перед будущими поколениями;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918"/>
        </w:tabs>
        <w:spacing w:line="259" w:lineRule="exact"/>
        <w:ind w:firstLine="720"/>
        <w:jc w:val="both"/>
      </w:pPr>
      <w:r>
        <w:t xml:space="preserve">участие в работе архивных органов при разработке проектов нормативных и правовых актов, регламентирующих деятельность архивов, библиотек, других учреждений </w:t>
      </w:r>
      <w:r>
        <w:t>по вопросам работы с документами Архивного фонда ПМР, с документальными памятниками и истории и культуры народов Приднестровья;</w:t>
      </w:r>
    </w:p>
    <w:p w:rsidR="00890861" w:rsidRDefault="00D2636B">
      <w:pPr>
        <w:pStyle w:val="20"/>
        <w:framePr w:w="8851" w:h="14060" w:hRule="exact" w:wrap="none" w:vAnchor="page" w:hAnchor="page" w:x="1881" w:y="672"/>
        <w:shd w:val="clear" w:color="auto" w:fill="auto"/>
        <w:spacing w:line="259" w:lineRule="exact"/>
        <w:ind w:firstLine="1120"/>
        <w:jc w:val="both"/>
      </w:pPr>
      <w:r>
        <w:t>оказание на договорных началах научно-методической помощи делопроизводственным службам государственных, частных, религиозных и о</w:t>
      </w:r>
      <w:r>
        <w:t>бщественных организаций, предприятий, учреждений в соблюдении ими установленных законодательством ПМР правил хранения и использования документов по их деятельности и находящихся у них на временном или постоянном хранении;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903"/>
        </w:tabs>
        <w:spacing w:line="259" w:lineRule="exact"/>
        <w:ind w:firstLine="720"/>
        <w:jc w:val="both"/>
      </w:pPr>
      <w:r>
        <w:t>распространение исторических знани</w:t>
      </w:r>
      <w:r>
        <w:t>й среди населения, молодежи путем выявления и публикации исторических источников (архивных документов), ввода их в научный оборот;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908"/>
        </w:tabs>
        <w:spacing w:line="254" w:lineRule="exact"/>
        <w:ind w:firstLine="720"/>
        <w:jc w:val="both"/>
      </w:pPr>
      <w:r>
        <w:t>оказание методической помощи исследователям в их поисках необходимой архивной информации, содействие открытости архивов, защи</w:t>
      </w:r>
      <w:r>
        <w:t>та прав исследователей;</w:t>
      </w:r>
    </w:p>
    <w:p w:rsidR="00890861" w:rsidRDefault="00D2636B">
      <w:pPr>
        <w:pStyle w:val="20"/>
        <w:framePr w:w="8851" w:h="14060" w:hRule="exact" w:wrap="none" w:vAnchor="page" w:hAnchor="page" w:x="1881" w:y="672"/>
        <w:numPr>
          <w:ilvl w:val="0"/>
          <w:numId w:val="2"/>
        </w:numPr>
        <w:shd w:val="clear" w:color="auto" w:fill="auto"/>
        <w:tabs>
          <w:tab w:val="left" w:pos="913"/>
        </w:tabs>
        <w:spacing w:line="254" w:lineRule="exact"/>
        <w:ind w:firstLine="720"/>
        <w:jc w:val="both"/>
      </w:pPr>
      <w:r>
        <w:t>содействие повышению научного уровня профессиональной подготовки и переподготовки кадров историков-архивистов и делопроизводителей, участие в совершенствовании учебных программ и разработке учебников и учебных пособий;</w:t>
      </w:r>
    </w:p>
    <w:p w:rsidR="00890861" w:rsidRDefault="00D2636B">
      <w:pPr>
        <w:pStyle w:val="20"/>
        <w:framePr w:w="8851" w:h="14060" w:hRule="exact" w:wrap="none" w:vAnchor="page" w:hAnchor="page" w:x="1881" w:y="672"/>
        <w:shd w:val="clear" w:color="auto" w:fill="auto"/>
        <w:spacing w:line="254" w:lineRule="exact"/>
        <w:ind w:firstLine="1120"/>
        <w:jc w:val="both"/>
      </w:pPr>
      <w:r>
        <w:t xml:space="preserve">проведение </w:t>
      </w:r>
      <w:r>
        <w:t>совместно с заинтересованными архивными, научными, культурными, религиозными, краеведческими и другими отечественными и зарубежными организациями научных конференций, семинаров, «Круглых столов» по наиболее актуальным проблемам развития архивного дела и ис</w:t>
      </w:r>
      <w:r>
        <w:t>торической науки Приднестровья,</w: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59" w:lineRule="exact"/>
        <w:jc w:val="both"/>
      </w:pPr>
      <w:r>
        <w:lastRenderedPageBreak/>
        <w:t>совершенствование подготовки кадров историков-архивистов; организация документальных выставок; содействие развитию духовных и культурных процессов в Обществе;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59" w:lineRule="exact"/>
        <w:ind w:firstLine="1060"/>
        <w:jc w:val="both"/>
      </w:pPr>
      <w:r>
        <w:t>организация рассмотрения совместно с госуда</w:t>
      </w:r>
      <w:r>
        <w:t>рственными архивами генеалогических и биографических запросов граждан ПМР и зарубежных стран, оказание содействия государственным архивам в создании страхового фонда генеалогических документах на микрофильмах;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59" w:lineRule="exact"/>
        <w:ind w:firstLine="1060"/>
        <w:jc w:val="both"/>
      </w:pPr>
      <w:r>
        <w:t xml:space="preserve">развитие материально-технической и финансовой </w:t>
      </w:r>
      <w:r>
        <w:t>базы Организации, гарантирующее самостоятельное финансирование и материально-техническое обеспечение его практической деятельности;</w:t>
      </w:r>
    </w:p>
    <w:p w:rsidR="00890861" w:rsidRDefault="00D2636B">
      <w:pPr>
        <w:pStyle w:val="20"/>
        <w:framePr w:w="8851" w:h="13157" w:hRule="exact" w:wrap="none" w:vAnchor="page" w:hAnchor="page" w:x="1881" w:y="658"/>
        <w:numPr>
          <w:ilvl w:val="0"/>
          <w:numId w:val="3"/>
        </w:numPr>
        <w:shd w:val="clear" w:color="auto" w:fill="auto"/>
        <w:tabs>
          <w:tab w:val="left" w:pos="802"/>
        </w:tabs>
        <w:spacing w:line="259" w:lineRule="exact"/>
        <w:ind w:firstLine="380"/>
      </w:pPr>
      <w:r>
        <w:t>Для выполнения целей и задач Организация имеет право: распространять информацию о своей деятельности; представлять и защищат</w:t>
      </w:r>
      <w:r>
        <w:t>ь свои права, законные интересы своих членов в органах государственной власти, местного самоуправления, общественных организациях; учреждать свои отделения в городах и районах Приднестровья;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tabs>
          <w:tab w:val="left" w:pos="2777"/>
          <w:tab w:val="left" w:pos="5023"/>
        </w:tabs>
        <w:spacing w:line="221" w:lineRule="exact"/>
        <w:ind w:left="1260"/>
        <w:jc w:val="both"/>
      </w:pPr>
      <w:r>
        <w:t>Участвовать</w:t>
      </w:r>
      <w:r>
        <w:tab/>
        <w:t>в избирательных</w:t>
      </w:r>
      <w:r>
        <w:tab/>
        <w:t xml:space="preserve">компаниях в соответствии </w:t>
      </w:r>
      <w:proofErr w:type="gramStart"/>
      <w:r>
        <w:t>с</w:t>
      </w:r>
      <w:proofErr w:type="gramEnd"/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21" w:lineRule="exact"/>
        <w:jc w:val="both"/>
      </w:pPr>
      <w:r>
        <w:t>действующим законодательством;</w:t>
      </w:r>
    </w:p>
    <w:p w:rsidR="00890861" w:rsidRDefault="00D2636B">
      <w:pPr>
        <w:pStyle w:val="20"/>
        <w:framePr w:w="8851" w:h="13157" w:hRule="exact" w:wrap="none" w:vAnchor="page" w:hAnchor="page" w:x="1881" w:y="658"/>
        <w:numPr>
          <w:ilvl w:val="0"/>
          <w:numId w:val="2"/>
        </w:numPr>
        <w:shd w:val="clear" w:color="auto" w:fill="auto"/>
        <w:tabs>
          <w:tab w:val="left" w:pos="2777"/>
          <w:tab w:val="left" w:pos="5023"/>
        </w:tabs>
        <w:spacing w:line="221" w:lineRule="exact"/>
        <w:ind w:firstLine="780"/>
        <w:jc w:val="both"/>
      </w:pPr>
      <w:r>
        <w:t xml:space="preserve"> Выступать с</w:t>
      </w:r>
      <w:r>
        <w:tab/>
        <w:t>инициативой по</w:t>
      </w:r>
      <w:r>
        <w:tab/>
        <w:t>разным вопросам общественной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21" w:lineRule="exact"/>
        <w:jc w:val="both"/>
      </w:pPr>
      <w:r>
        <w:t>жизни, вносить предложения в органы государственной власти и управления;</w:t>
      </w:r>
    </w:p>
    <w:p w:rsidR="00890861" w:rsidRDefault="00D2636B">
      <w:pPr>
        <w:pStyle w:val="20"/>
        <w:framePr w:w="8851" w:h="13157" w:hRule="exact" w:wrap="none" w:vAnchor="page" w:hAnchor="page" w:x="1881" w:y="658"/>
        <w:numPr>
          <w:ilvl w:val="0"/>
          <w:numId w:val="2"/>
        </w:numPr>
        <w:shd w:val="clear" w:color="auto" w:fill="auto"/>
        <w:tabs>
          <w:tab w:val="left" w:pos="942"/>
        </w:tabs>
        <w:spacing w:line="221" w:lineRule="exact"/>
        <w:ind w:firstLine="780"/>
      </w:pPr>
      <w:r>
        <w:t>Открывать рублевые и валютные счета в учреждениях банков в соответствии с действующим законодат</w:t>
      </w:r>
      <w:r>
        <w:t>ельством ПМР. Средства Организации не подлежат какому-либо изъятию другой стороной, кроме как в судебном порядке в соответствии с действующим законодательством;</w:t>
      </w:r>
    </w:p>
    <w:p w:rsidR="00890861" w:rsidRDefault="00D2636B">
      <w:pPr>
        <w:pStyle w:val="20"/>
        <w:framePr w:w="8851" w:h="13157" w:hRule="exact" w:wrap="none" w:vAnchor="page" w:hAnchor="page" w:x="1881" w:y="658"/>
        <w:numPr>
          <w:ilvl w:val="0"/>
          <w:numId w:val="2"/>
        </w:numPr>
        <w:shd w:val="clear" w:color="auto" w:fill="auto"/>
        <w:tabs>
          <w:tab w:val="left" w:pos="942"/>
        </w:tabs>
        <w:spacing w:line="221" w:lineRule="exact"/>
        <w:ind w:firstLine="780"/>
        <w:jc w:val="both"/>
      </w:pPr>
      <w:r>
        <w:t>Создавать секции и ассоциации по основным направлениям своей деятельности, временные творческие</w:t>
      </w:r>
      <w:r>
        <w:t xml:space="preserve"> группы и коллективы, которые совместно с заинтересованными организациями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21" w:lineRule="exact"/>
        <w:jc w:val="both"/>
      </w:pPr>
      <w:r>
        <w:t>разрабатывают и реализуют собственные или совместные проекты и программы, организуют документальные выставки, проводят научные конференции, семинары, заседания "Круглого стола" по ак</w:t>
      </w:r>
      <w:r>
        <w:t>туальным проблемам развития архивного дела и исторической науки;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tabs>
          <w:tab w:val="left" w:pos="1627"/>
          <w:tab w:val="left" w:pos="3802"/>
        </w:tabs>
        <w:spacing w:line="221" w:lineRule="exact"/>
        <w:ind w:firstLine="1320"/>
        <w:jc w:val="both"/>
      </w:pPr>
      <w:r>
        <w:t>Заключать договоры, соглашения, контракты с другими организациями, отдельными гражданами для решения уставных целей Организации; получать финансовые переводы от приднестровских организаций на</w:t>
      </w:r>
      <w:r>
        <w:t xml:space="preserve"> цели проведения совместных</w:t>
      </w:r>
      <w:r>
        <w:tab/>
        <w:t>конференций и</w:t>
      </w:r>
      <w:r>
        <w:tab/>
        <w:t>семинаров, реализации уставных задач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21" w:lineRule="exact"/>
        <w:jc w:val="both"/>
      </w:pPr>
      <w:r>
        <w:t>Организации;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tabs>
          <w:tab w:val="left" w:pos="2970"/>
          <w:tab w:val="left" w:pos="5610"/>
          <w:tab w:val="left" w:pos="7078"/>
        </w:tabs>
        <w:spacing w:line="221" w:lineRule="exact"/>
        <w:ind w:left="1260"/>
        <w:jc w:val="both"/>
      </w:pPr>
      <w:r>
        <w:t>Рекомендовать</w:t>
      </w:r>
      <w:r>
        <w:tab/>
        <w:t>ученых-историков и</w:t>
      </w:r>
      <w:r>
        <w:tab/>
        <w:t>архивистов</w:t>
      </w:r>
      <w:r>
        <w:tab/>
        <w:t>для получения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21" w:lineRule="exact"/>
        <w:jc w:val="both"/>
      </w:pPr>
      <w:r>
        <w:t>грантов общественных Фондов и организаций (в том числе зарубежных) на цели проведения научных исследований</w:t>
      </w:r>
      <w:r>
        <w:t>;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tabs>
          <w:tab w:val="left" w:pos="7370"/>
          <w:tab w:val="left" w:pos="7925"/>
        </w:tabs>
        <w:spacing w:line="221" w:lineRule="exact"/>
        <w:ind w:firstLine="1320"/>
        <w:jc w:val="both"/>
      </w:pPr>
      <w:r>
        <w:t>Рекомендовать студентов и аспирантов вузов</w:t>
      </w:r>
      <w:r>
        <w:tab/>
        <w:t>в</w:t>
      </w:r>
      <w:r>
        <w:tab/>
        <w:t>качестве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tabs>
          <w:tab w:val="left" w:pos="3802"/>
        </w:tabs>
        <w:spacing w:line="221" w:lineRule="exact"/>
        <w:jc w:val="both"/>
      </w:pPr>
      <w:r>
        <w:t>стипендиатов государственных,</w:t>
      </w:r>
      <w:r>
        <w:tab/>
        <w:t>муниципальных и других специальных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21" w:lineRule="exact"/>
        <w:jc w:val="both"/>
      </w:pPr>
      <w:r>
        <w:t>стипендий;</w:t>
      </w:r>
    </w:p>
    <w:p w:rsidR="00890861" w:rsidRDefault="00D2636B">
      <w:pPr>
        <w:pStyle w:val="20"/>
        <w:framePr w:w="8851" w:h="13157" w:hRule="exact" w:wrap="none" w:vAnchor="page" w:hAnchor="page" w:x="1881" w:y="658"/>
        <w:numPr>
          <w:ilvl w:val="0"/>
          <w:numId w:val="2"/>
        </w:numPr>
        <w:shd w:val="clear" w:color="auto" w:fill="auto"/>
        <w:tabs>
          <w:tab w:val="left" w:pos="942"/>
        </w:tabs>
        <w:spacing w:line="221" w:lineRule="exact"/>
        <w:ind w:right="160" w:firstLine="780"/>
        <w:jc w:val="both"/>
      </w:pPr>
      <w:r>
        <w:t>Привлекать к участию в своей деятельности, а также для совместной разработки и осуществления программ и проектов предприятия</w:t>
      </w:r>
      <w:r>
        <w:t xml:space="preserve"> и учреждения всех форм собственности и общественные организации;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tabs>
          <w:tab w:val="left" w:pos="2970"/>
          <w:tab w:val="left" w:pos="5610"/>
        </w:tabs>
        <w:spacing w:line="221" w:lineRule="exact"/>
        <w:ind w:firstLine="1320"/>
        <w:jc w:val="both"/>
      </w:pPr>
      <w:r>
        <w:t>Приобретать,</w:t>
      </w:r>
      <w:r>
        <w:tab/>
        <w:t>арендовать, владеть</w:t>
      </w:r>
      <w:r>
        <w:tab/>
        <w:t>имеющимся оборудованием,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tabs>
          <w:tab w:val="left" w:pos="7370"/>
        </w:tabs>
        <w:spacing w:line="221" w:lineRule="exact"/>
        <w:jc w:val="both"/>
      </w:pPr>
      <w:r>
        <w:t>другими материальными ценностями, а также списывать их с баланса; самостоятельно определять цены, кредитные ставки, тарифы</w:t>
      </w:r>
      <w:r>
        <w:tab/>
        <w:t>и расценк</w:t>
      </w:r>
      <w:r>
        <w:t>и</w:t>
      </w:r>
    </w:p>
    <w:p w:rsidR="00890861" w:rsidRDefault="00D2636B">
      <w:pPr>
        <w:pStyle w:val="20"/>
        <w:framePr w:w="8851" w:h="13157" w:hRule="exact" w:wrap="none" w:vAnchor="page" w:hAnchor="page" w:x="1881" w:y="658"/>
        <w:shd w:val="clear" w:color="auto" w:fill="auto"/>
        <w:spacing w:line="221" w:lineRule="exact"/>
        <w:jc w:val="both"/>
      </w:pPr>
      <w:r>
        <w:t>на выпускаемую продукцию, оказываемые услуги и выполняемые работы;</w:t>
      </w:r>
    </w:p>
    <w:p w:rsidR="00890861" w:rsidRDefault="00D2636B">
      <w:pPr>
        <w:pStyle w:val="20"/>
        <w:framePr w:w="8851" w:h="13157" w:hRule="exact" w:wrap="none" w:vAnchor="page" w:hAnchor="page" w:x="1881" w:y="658"/>
        <w:numPr>
          <w:ilvl w:val="0"/>
          <w:numId w:val="2"/>
        </w:numPr>
        <w:shd w:val="clear" w:color="auto" w:fill="auto"/>
        <w:tabs>
          <w:tab w:val="left" w:pos="946"/>
        </w:tabs>
        <w:spacing w:line="221" w:lineRule="exact"/>
        <w:ind w:firstLine="780"/>
        <w:jc w:val="both"/>
      </w:pPr>
      <w:r>
        <w:t>Самостоятельно заключать договоры по найму и контракты с физическими лицами, устанавливать штатное расписание, принимать и увольнять сотрудников в соответствии со штатным расписанием, уст</w:t>
      </w:r>
      <w:r>
        <w:t>анавливать заработную плату, виды и размеры вознаграждений, оказание материальной помощи;</w:t>
      </w:r>
    </w:p>
    <w:p w:rsidR="00890861" w:rsidRDefault="00D2636B">
      <w:pPr>
        <w:pStyle w:val="20"/>
        <w:framePr w:w="8851" w:h="13157" w:hRule="exact" w:wrap="none" w:vAnchor="page" w:hAnchor="page" w:x="1881" w:y="658"/>
        <w:numPr>
          <w:ilvl w:val="0"/>
          <w:numId w:val="2"/>
        </w:numPr>
        <w:shd w:val="clear" w:color="auto" w:fill="auto"/>
        <w:tabs>
          <w:tab w:val="left" w:pos="1057"/>
        </w:tabs>
        <w:spacing w:line="221" w:lineRule="exact"/>
        <w:ind w:firstLine="880"/>
        <w:jc w:val="both"/>
      </w:pPr>
      <w:r>
        <w:t>Получать от приднестровских организаций и граждан гуманитарную помощь (</w:t>
      </w:r>
      <w:proofErr w:type="gramStart"/>
      <w:r>
        <w:t>виде</w:t>
      </w:r>
      <w:proofErr w:type="gramEnd"/>
      <w:r>
        <w:t xml:space="preserve"> денежных переводов в рублях и в валюте, поставок оборудования, запасных деталей, сырья и </w:t>
      </w:r>
      <w:r>
        <w:t>т.п.) в рамках заключенных договоров, соглашений;</w: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180"/>
        </w:tabs>
        <w:spacing w:line="254" w:lineRule="exact"/>
        <w:ind w:firstLine="720"/>
        <w:jc w:val="both"/>
      </w:pPr>
      <w:r>
        <w:lastRenderedPageBreak/>
        <w:t>Организация состоит из членов. Членами Организации могут стать физические лица, граждане Приднестровской Молдавской Республики, достигшие 18 лет, постоянно проживающие на территории Пр</w:t>
      </w:r>
      <w:r>
        <w:t>иднестровской Молдавской Республики, признающие Устав Организации и участвующие в её деятельности. Членами могут быть также юридические лица - общественные объединения, признающие настоящий Устав и ведущие деятельность, соответствующую целям и задачам Орга</w:t>
      </w:r>
      <w:r>
        <w:t>низации.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175"/>
        </w:tabs>
        <w:spacing w:line="254" w:lineRule="exact"/>
        <w:ind w:firstLine="720"/>
        <w:jc w:val="both"/>
      </w:pPr>
      <w:r>
        <w:t>Решение о приёме в члены осуществляется по заявлению, представленному в Правление Организации. Решение о приёме в члены принимается Правлением Организации. Все члены Организации вносятся в членскую книгу Организации.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175"/>
        </w:tabs>
        <w:spacing w:line="254" w:lineRule="exact"/>
        <w:ind w:firstLine="720"/>
        <w:jc w:val="both"/>
      </w:pPr>
      <w:r>
        <w:t xml:space="preserve">Члены Организации имеют право </w:t>
      </w:r>
      <w:r>
        <w:t>беспрепятственно выйти из состава Организации по заявлению, представленному в Правление Организации.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170"/>
        </w:tabs>
        <w:spacing w:line="254" w:lineRule="exact"/>
        <w:ind w:firstLine="720"/>
        <w:jc w:val="both"/>
      </w:pPr>
      <w:r>
        <w:t>Съезд Организации считается правомочным, если на нем присутствовало не менее 3/4 членов Организации.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213"/>
        </w:tabs>
        <w:spacing w:line="254" w:lineRule="exact"/>
        <w:ind w:firstLine="720"/>
        <w:jc w:val="both"/>
      </w:pPr>
      <w:r>
        <w:t>Члены Организации имеют право: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59"/>
        </w:tabs>
        <w:spacing w:line="254" w:lineRule="exact"/>
        <w:ind w:firstLine="720"/>
        <w:jc w:val="both"/>
      </w:pPr>
      <w:r>
        <w:t xml:space="preserve">участвовать в </w:t>
      </w:r>
      <w:r>
        <w:t>деятельности Организации и управлении её делами;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21"/>
        </w:tabs>
        <w:spacing w:line="254" w:lineRule="exact"/>
        <w:ind w:firstLine="720"/>
        <w:jc w:val="both"/>
      </w:pPr>
      <w:r>
        <w:t>свободно выражать своё мнение, обсуждать любые вопросы деятельности Организации;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16"/>
        </w:tabs>
        <w:spacing w:line="254" w:lineRule="exact"/>
        <w:ind w:firstLine="720"/>
        <w:jc w:val="both"/>
      </w:pPr>
      <w:r>
        <w:t>вносить предложения об улучшении деятельности Организации, устранении недостатков в работе её органов;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59"/>
        </w:tabs>
        <w:spacing w:line="254" w:lineRule="exact"/>
        <w:ind w:firstLine="720"/>
        <w:jc w:val="both"/>
      </w:pPr>
      <w:r>
        <w:t>первыми получать печатн</w:t>
      </w:r>
      <w:r>
        <w:t>ую продукцию Организации;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25"/>
        </w:tabs>
        <w:spacing w:line="254" w:lineRule="exact"/>
        <w:ind w:firstLine="720"/>
        <w:jc w:val="both"/>
      </w:pPr>
      <w:r>
        <w:t>использовать эмблему и иную символику Организации при проведении акций и иной продукции, выпускаемой в соответствии с уставными целями и задачами Организации.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213"/>
        </w:tabs>
        <w:spacing w:line="254" w:lineRule="exact"/>
        <w:ind w:firstLine="720"/>
        <w:jc w:val="both"/>
      </w:pPr>
      <w:r>
        <w:t>Члены Организации обязаны: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25"/>
        </w:tabs>
        <w:spacing w:line="254" w:lineRule="exact"/>
        <w:ind w:firstLine="720"/>
        <w:jc w:val="both"/>
      </w:pPr>
      <w:r>
        <w:t xml:space="preserve">соблюдать Устав и другие внутренние </w:t>
      </w:r>
      <w:r>
        <w:t>документы Организации, а также действующее законодательство;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25"/>
        </w:tabs>
        <w:spacing w:line="254" w:lineRule="exact"/>
        <w:ind w:firstLine="720"/>
        <w:jc w:val="both"/>
      </w:pPr>
      <w:r>
        <w:t>добиваться достижения целей Организации, пропагандировать её идеи, способствовать расширению влияния Организации в обществе;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64"/>
        </w:tabs>
        <w:spacing w:line="254" w:lineRule="exact"/>
        <w:ind w:firstLine="720"/>
        <w:jc w:val="both"/>
      </w:pPr>
      <w:r>
        <w:t>активно участвовать в деятельности Организации;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901"/>
        </w:tabs>
        <w:spacing w:line="254" w:lineRule="exact"/>
        <w:ind w:right="1160" w:firstLine="720"/>
      </w:pPr>
      <w:r>
        <w:t>уплачивать членские вз</w:t>
      </w:r>
      <w:r>
        <w:t>носы. Размеры членских взносов определяются Решением Съезда Организации.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213"/>
        </w:tabs>
        <w:spacing w:line="254" w:lineRule="exact"/>
        <w:ind w:firstLine="720"/>
        <w:jc w:val="both"/>
      </w:pPr>
      <w:r>
        <w:t>Член Организации может быть исключен из Организации в случаях: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2"/>
        </w:numPr>
        <w:shd w:val="clear" w:color="auto" w:fill="auto"/>
        <w:tabs>
          <w:tab w:val="left" w:pos="1090"/>
        </w:tabs>
        <w:spacing w:line="254" w:lineRule="exact"/>
        <w:ind w:firstLine="720"/>
      </w:pPr>
      <w:r>
        <w:t>добровольного выхода из Организации, согласно письменного или устного заявления на имя Председателя Организации;</w:t>
      </w:r>
    </w:p>
    <w:p w:rsidR="00890861" w:rsidRDefault="00D2636B">
      <w:pPr>
        <w:pStyle w:val="20"/>
        <w:framePr w:w="8851" w:h="13005" w:hRule="exact" w:wrap="none" w:vAnchor="page" w:hAnchor="page" w:x="1872" w:y="1089"/>
        <w:shd w:val="clear" w:color="auto" w:fill="auto"/>
        <w:spacing w:line="254" w:lineRule="exact"/>
        <w:ind w:left="1060"/>
      </w:pPr>
      <w:r>
        <w:t>нарушения настоящего Устава;</w:t>
      </w:r>
    </w:p>
    <w:p w:rsidR="00890861" w:rsidRDefault="00D2636B">
      <w:pPr>
        <w:pStyle w:val="20"/>
        <w:framePr w:w="8851" w:h="13005" w:hRule="exact" w:wrap="none" w:vAnchor="page" w:hAnchor="page" w:x="1872" w:y="1089"/>
        <w:shd w:val="clear" w:color="auto" w:fill="auto"/>
        <w:spacing w:line="254" w:lineRule="exact"/>
        <w:ind w:left="1060"/>
      </w:pPr>
      <w:r>
        <w:t>за действия (поведение) дискредитирующие звание члена Организации;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218"/>
        </w:tabs>
        <w:spacing w:line="254" w:lineRule="exact"/>
        <w:ind w:firstLine="720"/>
        <w:jc w:val="both"/>
      </w:pPr>
      <w:r>
        <w:t>Исключение из членов Организации производится решением Правления.</w:t>
      </w:r>
    </w:p>
    <w:p w:rsidR="00890861" w:rsidRDefault="00D2636B">
      <w:pPr>
        <w:pStyle w:val="20"/>
        <w:framePr w:w="8851" w:h="13005" w:hRule="exact" w:wrap="none" w:vAnchor="page" w:hAnchor="page" w:x="1872" w:y="1089"/>
        <w:shd w:val="clear" w:color="auto" w:fill="auto"/>
        <w:spacing w:line="254" w:lineRule="exact"/>
        <w:ind w:firstLine="720"/>
        <w:jc w:val="both"/>
      </w:pPr>
      <w:r>
        <w:t>Решение об исключении из Организации считается принятым, если за него</w:t>
      </w:r>
    </w:p>
    <w:p w:rsidR="00890861" w:rsidRDefault="00D2636B">
      <w:pPr>
        <w:pStyle w:val="20"/>
        <w:framePr w:w="8851" w:h="13005" w:hRule="exact" w:wrap="none" w:vAnchor="page" w:hAnchor="page" w:x="1872" w:y="1089"/>
        <w:shd w:val="clear" w:color="auto" w:fill="auto"/>
        <w:spacing w:line="254" w:lineRule="exact"/>
      </w:pPr>
      <w:proofErr w:type="gramStart"/>
      <w:r>
        <w:t>проголосовало не менее д</w:t>
      </w:r>
      <w:r>
        <w:t>вух третей</w:t>
      </w:r>
      <w:proofErr w:type="gramEnd"/>
      <w:r>
        <w:t xml:space="preserve"> избранного состава Правления.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0"/>
          <w:numId w:val="4"/>
        </w:numPr>
        <w:shd w:val="clear" w:color="auto" w:fill="auto"/>
        <w:tabs>
          <w:tab w:val="left" w:pos="1223"/>
        </w:tabs>
        <w:spacing w:after="208" w:line="254" w:lineRule="exact"/>
        <w:ind w:firstLine="720"/>
        <w:jc w:val="both"/>
      </w:pPr>
      <w:r>
        <w:t>Член Организации не отвечает по обязательствам Организации, а Организация не отвечает по обязательствам своих членов.</w:t>
      </w:r>
    </w:p>
    <w:p w:rsidR="00890861" w:rsidRDefault="00D2636B">
      <w:pPr>
        <w:pStyle w:val="40"/>
        <w:framePr w:w="8851" w:h="13005" w:hRule="exact" w:wrap="none" w:vAnchor="page" w:hAnchor="page" w:x="1872" w:y="1089"/>
        <w:numPr>
          <w:ilvl w:val="0"/>
          <w:numId w:val="5"/>
        </w:numPr>
        <w:shd w:val="clear" w:color="auto" w:fill="auto"/>
        <w:tabs>
          <w:tab w:val="left" w:pos="1190"/>
        </w:tabs>
        <w:spacing w:line="220" w:lineRule="exact"/>
        <w:ind w:left="860"/>
        <w:jc w:val="both"/>
      </w:pPr>
      <w:r>
        <w:t>ОРГАНИЗАЦИОННЫЕ ПРИНЦИПЫ И ОРГАНЫ УПРАВЛЕНИЯ</w:t>
      </w:r>
    </w:p>
    <w:p w:rsidR="00890861" w:rsidRDefault="00D2636B">
      <w:pPr>
        <w:pStyle w:val="40"/>
        <w:framePr w:w="8851" w:h="13005" w:hRule="exact" w:wrap="none" w:vAnchor="page" w:hAnchor="page" w:x="1872" w:y="1089"/>
        <w:shd w:val="clear" w:color="auto" w:fill="auto"/>
        <w:spacing w:after="189" w:line="220" w:lineRule="exact"/>
        <w:jc w:val="center"/>
      </w:pPr>
      <w:r>
        <w:t>ОРГАНИЗАЦИИ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1"/>
          <w:numId w:val="5"/>
        </w:numPr>
        <w:shd w:val="clear" w:color="auto" w:fill="auto"/>
        <w:tabs>
          <w:tab w:val="left" w:pos="1175"/>
        </w:tabs>
        <w:spacing w:line="264" w:lineRule="exact"/>
        <w:ind w:firstLine="720"/>
        <w:jc w:val="both"/>
      </w:pPr>
      <w:r>
        <w:t xml:space="preserve">Организация строит свою деятельность на </w:t>
      </w:r>
      <w:r>
        <w:t>принципах самоорганизации, общественного самоуправления и самофинансирования.</w:t>
      </w:r>
    </w:p>
    <w:p w:rsidR="00890861" w:rsidRDefault="00D2636B">
      <w:pPr>
        <w:pStyle w:val="20"/>
        <w:framePr w:w="8851" w:h="13005" w:hRule="exact" w:wrap="none" w:vAnchor="page" w:hAnchor="page" w:x="1872" w:y="1089"/>
        <w:numPr>
          <w:ilvl w:val="1"/>
          <w:numId w:val="5"/>
        </w:numPr>
        <w:shd w:val="clear" w:color="auto" w:fill="auto"/>
        <w:tabs>
          <w:tab w:val="left" w:pos="1180"/>
        </w:tabs>
        <w:spacing w:line="264" w:lineRule="exact"/>
        <w:ind w:firstLine="720"/>
        <w:jc w:val="both"/>
      </w:pPr>
      <w:r>
        <w:t>Организация самостоятельна в решении своих внутренних вопросов, в том числе в определении своей структуры, высших органов, направлений, форм и методов деятельности.</w: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D2636B">
      <w:pPr>
        <w:pStyle w:val="4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246"/>
        </w:tabs>
        <w:spacing w:line="254" w:lineRule="exact"/>
        <w:ind w:firstLine="720"/>
        <w:jc w:val="both"/>
      </w:pPr>
      <w:r>
        <w:lastRenderedPageBreak/>
        <w:t xml:space="preserve">Высшим органом Организации </w:t>
      </w:r>
      <w:r>
        <w:rPr>
          <w:rStyle w:val="41"/>
        </w:rPr>
        <w:t xml:space="preserve">является </w:t>
      </w:r>
      <w:r>
        <w:t>Съезд Организации.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211"/>
        </w:tabs>
        <w:spacing w:line="254" w:lineRule="exact"/>
        <w:ind w:firstLine="720"/>
        <w:jc w:val="both"/>
      </w:pPr>
      <w:r>
        <w:t>Съезд Организации созывается Правлением Организации, но не реже одного раза в год.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211"/>
        </w:tabs>
        <w:spacing w:line="254" w:lineRule="exact"/>
        <w:ind w:firstLine="720"/>
        <w:jc w:val="both"/>
      </w:pPr>
      <w:r>
        <w:t xml:space="preserve">Съезд Организации считается правомочным, если на нем присутствовало не менее 3/4 членов </w:t>
      </w:r>
      <w:r>
        <w:t>Организации.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246"/>
        </w:tabs>
        <w:spacing w:line="254" w:lineRule="exact"/>
        <w:ind w:firstLine="720"/>
        <w:jc w:val="both"/>
      </w:pPr>
      <w:r>
        <w:t>Съезд Организации: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39"/>
        </w:tabs>
        <w:spacing w:line="254" w:lineRule="exact"/>
        <w:ind w:firstLine="720"/>
        <w:jc w:val="both"/>
      </w:pPr>
      <w:r>
        <w:t>заслушивает и утверждает отчеты Правления Организации, Ревизионной комиссии, оценивает их работу;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избирает и отзывает Председателя и Заместителя Председателя;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избирает и отзывает членов Правления и Ревизионной комиссии;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49"/>
        </w:tabs>
        <w:spacing w:line="254" w:lineRule="exact"/>
        <w:ind w:firstLine="720"/>
        <w:jc w:val="both"/>
      </w:pPr>
      <w:r>
        <w:t>принимает решение о создании рабочих групп по различным направлениям деятельности;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обсуждает и принимает документы программного характера;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39"/>
        </w:tabs>
        <w:spacing w:line="254" w:lineRule="exact"/>
        <w:ind w:firstLine="720"/>
        <w:jc w:val="both"/>
      </w:pPr>
      <w:r>
        <w:t>определение приоритетных направлений деятельности Организации, принципов формирования и использования ее имущества;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у</w:t>
      </w:r>
      <w:r>
        <w:t>тверждение годового отчета и годового бухгалтерского баланса;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44"/>
        </w:tabs>
        <w:spacing w:line="254" w:lineRule="exact"/>
        <w:ind w:firstLine="720"/>
        <w:jc w:val="both"/>
      </w:pPr>
      <w:r>
        <w:t>утверждает или отменяет решения, принятые Правлением Организации в период между Съездами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44"/>
        </w:tabs>
        <w:spacing w:line="254" w:lineRule="exact"/>
        <w:ind w:firstLine="720"/>
        <w:jc w:val="both"/>
      </w:pPr>
      <w:r>
        <w:t>по предложению участников вносит изменения и дополнения в настоящий Устав, подлежащих регист</w:t>
      </w:r>
      <w:r>
        <w:t>рации в установленном законом порядке;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создание филиалов и открытие представительств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реорганизация и ликвидация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определяет время и место проведения очередного Съезда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решает любые вопросы, относящиеся к компетенции Съе</w:t>
      </w:r>
      <w:r>
        <w:t>зда Организации.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211"/>
        </w:tabs>
        <w:spacing w:line="254" w:lineRule="exact"/>
        <w:ind w:firstLine="720"/>
        <w:jc w:val="both"/>
      </w:pPr>
      <w:r>
        <w:t>Решения Съезда Организации принимаются большинством голосов (50% + 1 голос) присутствующих на заседании членов Организации.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211"/>
        </w:tabs>
        <w:spacing w:line="254" w:lineRule="exact"/>
        <w:ind w:firstLine="720"/>
        <w:jc w:val="both"/>
      </w:pPr>
      <w:r>
        <w:t xml:space="preserve">Постоянно действующим руководящим органом Организации </w:t>
      </w:r>
      <w:r>
        <w:rPr>
          <w:rStyle w:val="21"/>
        </w:rPr>
        <w:t xml:space="preserve">Выборный коллегиальный орган Организации </w:t>
      </w:r>
      <w:r>
        <w:t xml:space="preserve">- </w:t>
      </w:r>
      <w:r>
        <w:rPr>
          <w:rStyle w:val="21"/>
        </w:rPr>
        <w:t xml:space="preserve">Правление Организации. </w:t>
      </w:r>
      <w:r>
        <w:t>Правление избирается на Съезде Организации сроком на пять лет.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211"/>
        </w:tabs>
        <w:spacing w:line="254" w:lineRule="exact"/>
        <w:ind w:firstLine="720"/>
        <w:jc w:val="both"/>
      </w:pPr>
      <w:r>
        <w:t>Правление созывается Председателем для решения текущих вопросов или по требованию 1/3 членов Правления, но не реже трёх раз в год.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357"/>
        </w:tabs>
        <w:spacing w:line="254" w:lineRule="exact"/>
        <w:ind w:firstLine="720"/>
        <w:jc w:val="both"/>
      </w:pPr>
      <w:r>
        <w:t>Правление: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принимает решения о принятии</w:t>
      </w:r>
      <w:r>
        <w:t xml:space="preserve"> в члены и об исключении из членов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принимает решения в период между Съездами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39"/>
        </w:tabs>
        <w:spacing w:line="254" w:lineRule="exact"/>
        <w:ind w:firstLine="720"/>
        <w:jc w:val="both"/>
      </w:pPr>
      <w:r>
        <w:t xml:space="preserve">действует </w:t>
      </w:r>
      <w:proofErr w:type="gramStart"/>
      <w:r>
        <w:t>от имени Организации в период между Съездами Организации по вопросам взаимоотношений Организации с другими организациями</w:t>
      </w:r>
      <w:proofErr w:type="gramEnd"/>
      <w:r>
        <w:t>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 xml:space="preserve">организует рабочие </w:t>
      </w:r>
      <w:r>
        <w:t>группы по различным направлениям деятельности;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формирует иные органы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обеспечивает подготовку очередных Съездов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44"/>
        </w:tabs>
        <w:spacing w:line="254" w:lineRule="exact"/>
        <w:ind w:firstLine="720"/>
        <w:jc w:val="both"/>
      </w:pPr>
      <w:r>
        <w:t>принимает решение о приобретении, распоряжении и отчуждении собственности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 xml:space="preserve">утверждение финансового плана </w:t>
      </w:r>
      <w:r>
        <w:t>Организации и внесение в него изменений;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44"/>
        </w:tabs>
        <w:spacing w:line="254" w:lineRule="exact"/>
        <w:ind w:firstLine="720"/>
        <w:jc w:val="both"/>
      </w:pPr>
      <w:r>
        <w:t>принимает решение об участии, реорганизации и ликвидации хозяйственных обществ, структурных подразделений (отделения) Организации, а также об утверждении их Уставов (Положений);</w:t>
      </w:r>
    </w:p>
    <w:p w:rsidR="00890861" w:rsidRDefault="00D2636B">
      <w:pPr>
        <w:pStyle w:val="20"/>
        <w:framePr w:w="8846" w:h="14037" w:hRule="exact" w:wrap="none" w:vAnchor="page" w:hAnchor="page" w:x="1874" w:y="826"/>
        <w:shd w:val="clear" w:color="auto" w:fill="auto"/>
        <w:spacing w:line="254" w:lineRule="exact"/>
        <w:ind w:firstLine="720"/>
        <w:jc w:val="both"/>
      </w:pPr>
      <w:r>
        <w:t>-организует международные контакты от</w:t>
      </w:r>
      <w:r>
        <w:t xml:space="preserve"> имени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82"/>
        </w:tabs>
        <w:spacing w:line="254" w:lineRule="exact"/>
        <w:ind w:firstLine="720"/>
        <w:jc w:val="both"/>
      </w:pPr>
      <w:r>
        <w:t>утверждает должностные оклады работникам.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39"/>
        </w:tabs>
        <w:spacing w:line="254" w:lineRule="exact"/>
        <w:ind w:firstLine="720"/>
        <w:jc w:val="both"/>
      </w:pPr>
      <w:r>
        <w:t>принимает меры по поддержанию здорового морального, творческого и делового микроклимата в Организации;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0"/>
          <w:numId w:val="2"/>
        </w:numPr>
        <w:shd w:val="clear" w:color="auto" w:fill="auto"/>
        <w:tabs>
          <w:tab w:val="left" w:pos="939"/>
        </w:tabs>
        <w:spacing w:line="254" w:lineRule="exact"/>
        <w:ind w:firstLine="720"/>
        <w:jc w:val="both"/>
      </w:pPr>
      <w:r>
        <w:t>своим решением определяет порядок расходования денежных средств, поступивших н</w:t>
      </w:r>
      <w:r>
        <w:t>а счет организации, назначает и освобождает от должности главного бухгалтера по представлению Председателя.</w:t>
      </w:r>
    </w:p>
    <w:p w:rsidR="00890861" w:rsidRDefault="00D2636B">
      <w:pPr>
        <w:pStyle w:val="20"/>
        <w:framePr w:w="8846" w:h="14037" w:hRule="exact" w:wrap="none" w:vAnchor="page" w:hAnchor="page" w:x="1874" w:y="826"/>
        <w:numPr>
          <w:ilvl w:val="1"/>
          <w:numId w:val="5"/>
        </w:numPr>
        <w:shd w:val="clear" w:color="auto" w:fill="auto"/>
        <w:tabs>
          <w:tab w:val="left" w:pos="1309"/>
        </w:tabs>
        <w:spacing w:line="254" w:lineRule="exact"/>
        <w:ind w:firstLine="720"/>
        <w:jc w:val="both"/>
      </w:pPr>
      <w:r>
        <w:t>Решения Правления принимаются коллегиально и имеют силу, если за них проголосовало более половины избранных членов Правления.</w: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258"/>
        </w:tabs>
        <w:spacing w:line="259" w:lineRule="exact"/>
        <w:ind w:firstLine="720"/>
        <w:jc w:val="both"/>
      </w:pPr>
      <w:r>
        <w:lastRenderedPageBreak/>
        <w:t>Все члены Правления имеют равные права и несут ответственность за свои действия перед членами Правления и Съездом Организации.</w:t>
      </w:r>
    </w:p>
    <w:p w:rsidR="00890861" w:rsidRDefault="00D2636B">
      <w:pPr>
        <w:pStyle w:val="4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297"/>
        </w:tabs>
        <w:spacing w:line="259" w:lineRule="exact"/>
        <w:ind w:firstLine="720"/>
        <w:jc w:val="both"/>
      </w:pPr>
      <w:r>
        <w:t>Председатель: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922"/>
        </w:tabs>
        <w:spacing w:line="259" w:lineRule="exact"/>
        <w:ind w:firstLine="720"/>
        <w:jc w:val="both"/>
      </w:pPr>
      <w:r>
        <w:t>избирается сроком на пять лет на Съезде Организации;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922"/>
        </w:tabs>
        <w:spacing w:line="259" w:lineRule="exact"/>
        <w:ind w:firstLine="720"/>
        <w:jc w:val="both"/>
      </w:pPr>
      <w:proofErr w:type="gramStart"/>
      <w:r>
        <w:t>подотчётен</w:t>
      </w:r>
      <w:proofErr w:type="gramEnd"/>
      <w:r>
        <w:t xml:space="preserve"> только Съезду Организации;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894"/>
        </w:tabs>
        <w:spacing w:line="259" w:lineRule="exact"/>
        <w:ind w:firstLine="720"/>
        <w:jc w:val="both"/>
      </w:pPr>
      <w:r>
        <w:t>представляет Организацию</w:t>
      </w:r>
      <w:r>
        <w:t xml:space="preserve"> в государственных органах власти и управления, заключает от имени Организации договоры, совершает гражданско-правовые сделки и, в установленном законе порядке, подписывает финансовые документы, принимает на работу и увольняет рабочих и служащих организаци</w:t>
      </w:r>
      <w:r>
        <w:t>и;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889"/>
        </w:tabs>
        <w:spacing w:line="259" w:lineRule="exact"/>
        <w:ind w:firstLine="720"/>
        <w:jc w:val="both"/>
      </w:pPr>
      <w:r>
        <w:t>несёт совместно с главным бухгалтером общую долевую материальную ответственность перед Организацией за финансовую дисциплину;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886"/>
        </w:tabs>
        <w:spacing w:line="259" w:lineRule="exact"/>
        <w:ind w:firstLine="720"/>
      </w:pPr>
      <w:r>
        <w:t xml:space="preserve">во взаимоотношениях с членами и работниками Организации, а также другими лицами </w:t>
      </w:r>
      <w:proofErr w:type="gramStart"/>
      <w:r>
        <w:t>обязан</w:t>
      </w:r>
      <w:proofErr w:type="gramEnd"/>
      <w:r>
        <w:t xml:space="preserve"> создавать атмосферу доброжелательности, </w:t>
      </w:r>
      <w:r>
        <w:t>уважительного отношения к людям и стремиться к укреплению позитивного имиджа Организации.</w:t>
      </w:r>
    </w:p>
    <w:p w:rsidR="00890861" w:rsidRDefault="00D2636B">
      <w:pPr>
        <w:pStyle w:val="4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297"/>
        </w:tabs>
        <w:spacing w:line="259" w:lineRule="exact"/>
        <w:ind w:firstLine="720"/>
        <w:jc w:val="both"/>
      </w:pPr>
      <w:r>
        <w:t>Заместитель Председателя:</w:t>
      </w:r>
    </w:p>
    <w:p w:rsidR="00890861" w:rsidRDefault="00D2636B">
      <w:pPr>
        <w:pStyle w:val="20"/>
        <w:framePr w:w="8856" w:h="14093" w:hRule="exact" w:wrap="none" w:vAnchor="page" w:hAnchor="page" w:x="1911" w:y="704"/>
        <w:shd w:val="clear" w:color="auto" w:fill="auto"/>
        <w:spacing w:line="259" w:lineRule="exact"/>
        <w:ind w:firstLine="1060"/>
      </w:pPr>
      <w:r>
        <w:t>в отсутствии Председателя, его функции осуществляет Заместитель Председателя.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254"/>
        </w:tabs>
        <w:spacing w:line="259" w:lineRule="exact"/>
        <w:ind w:firstLine="720"/>
        <w:jc w:val="both"/>
      </w:pPr>
      <w:r>
        <w:rPr>
          <w:rStyle w:val="21"/>
        </w:rPr>
        <w:t xml:space="preserve">Контролирующим органом </w:t>
      </w:r>
      <w:r>
        <w:t xml:space="preserve">является </w:t>
      </w:r>
      <w:r>
        <w:rPr>
          <w:rStyle w:val="21"/>
        </w:rPr>
        <w:t xml:space="preserve">Ревизионная комиссия. </w:t>
      </w:r>
      <w:r>
        <w:t>Ревизионная комиссия избирается сроком на пять лет.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297"/>
        </w:tabs>
        <w:spacing w:line="259" w:lineRule="exact"/>
        <w:ind w:firstLine="720"/>
        <w:jc w:val="both"/>
      </w:pPr>
      <w:r>
        <w:t>Ревизионная комиссия: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927"/>
        </w:tabs>
        <w:spacing w:line="259" w:lineRule="exact"/>
        <w:ind w:firstLine="720"/>
        <w:jc w:val="both"/>
      </w:pPr>
      <w:proofErr w:type="gramStart"/>
      <w:r>
        <w:t>подотчётна</w:t>
      </w:r>
      <w:proofErr w:type="gramEnd"/>
      <w:r>
        <w:t xml:space="preserve"> только Съезду Организации;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922"/>
        </w:tabs>
        <w:spacing w:line="259" w:lineRule="exact"/>
        <w:ind w:firstLine="720"/>
        <w:jc w:val="both"/>
      </w:pPr>
      <w:r>
        <w:t>проверяет выполнение решений Съезда Организации;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922"/>
        </w:tabs>
        <w:spacing w:line="259" w:lineRule="exact"/>
        <w:ind w:firstLine="720"/>
        <w:jc w:val="both"/>
      </w:pPr>
      <w:r>
        <w:t>проверяет организацию денежных средств на счетах Организации;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886"/>
        </w:tabs>
        <w:spacing w:line="259" w:lineRule="exact"/>
        <w:ind w:firstLine="720"/>
        <w:jc w:val="both"/>
      </w:pPr>
      <w:r>
        <w:t>проверяет соблюдение настоящего У</w:t>
      </w:r>
      <w:r>
        <w:t>става выборными органами и соответствие осуществляемой хозяйственной и другой деятельности целям и задачам Организации;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0"/>
          <w:numId w:val="2"/>
        </w:numPr>
        <w:shd w:val="clear" w:color="auto" w:fill="auto"/>
        <w:tabs>
          <w:tab w:val="left" w:pos="889"/>
        </w:tabs>
        <w:spacing w:line="259" w:lineRule="exact"/>
        <w:ind w:firstLine="720"/>
        <w:jc w:val="both"/>
      </w:pPr>
      <w:r>
        <w:t>докладывает на общих собраниях о результатах ревизии и вытекающих из них предложениях.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254"/>
        </w:tabs>
        <w:spacing w:after="271" w:line="259" w:lineRule="exact"/>
        <w:ind w:firstLine="720"/>
        <w:jc w:val="both"/>
      </w:pPr>
      <w:r>
        <w:t xml:space="preserve">Члены Ревизионной комиссии не могут быть членами </w:t>
      </w:r>
      <w:r>
        <w:t>других выборных органов Организации.</w:t>
      </w:r>
    </w:p>
    <w:p w:rsidR="00890861" w:rsidRDefault="00D2636B">
      <w:pPr>
        <w:pStyle w:val="40"/>
        <w:framePr w:w="8856" w:h="14093" w:hRule="exact" w:wrap="none" w:vAnchor="page" w:hAnchor="page" w:x="1911" w:y="704"/>
        <w:numPr>
          <w:ilvl w:val="0"/>
          <w:numId w:val="5"/>
        </w:numPr>
        <w:shd w:val="clear" w:color="auto" w:fill="auto"/>
        <w:tabs>
          <w:tab w:val="left" w:pos="2329"/>
        </w:tabs>
        <w:spacing w:after="152" w:line="220" w:lineRule="exact"/>
        <w:ind w:left="2040"/>
        <w:jc w:val="both"/>
      </w:pPr>
      <w:r>
        <w:t>ОРГАНИЗАЦИОННОЕ СТРОЕНИЕ ОРГАНИЗАЦИИ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134"/>
        </w:tabs>
        <w:spacing w:line="259" w:lineRule="exact"/>
        <w:ind w:firstLine="720"/>
        <w:jc w:val="both"/>
      </w:pPr>
      <w:r>
        <w:t>Организацию составляют городские и районные отделения, которые создаются по территориальному признаку (районы или микрорайоны городов, села, поселки) при условии наличия в них не мен</w:t>
      </w:r>
      <w:r>
        <w:t>ее трех членов.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191"/>
        </w:tabs>
        <w:spacing w:line="259" w:lineRule="exact"/>
        <w:ind w:firstLine="720"/>
        <w:jc w:val="both"/>
      </w:pPr>
      <w:r>
        <w:t>Городские и районные отделения организации вправе регистрироваться в качестве юридического лица (при этом входить в структуру Республиканской общественной организации), а также осуществлять свою деятельность без образования юридического лиц</w:t>
      </w:r>
      <w:r>
        <w:t>а (при этом входить в структуру Республиканской общественной организации).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134"/>
        </w:tabs>
        <w:spacing w:line="259" w:lineRule="exact"/>
        <w:ind w:firstLine="720"/>
        <w:jc w:val="both"/>
      </w:pPr>
      <w:r>
        <w:t>Отделения организации обязаны первого числа каждого месяца представлять отчеты о проделанной работе, как в письменной, так и в устной форме Председателю организации.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191"/>
        </w:tabs>
        <w:spacing w:line="259" w:lineRule="exact"/>
        <w:ind w:firstLine="720"/>
        <w:jc w:val="both"/>
      </w:pPr>
      <w:r>
        <w:t xml:space="preserve">Городские и </w:t>
      </w:r>
      <w:r>
        <w:t xml:space="preserve">районные отделения возглавляют Председатели, назначаемые сроком на три года Правлением Республиканской общественной организации. В случае если Председатели отделений организации грубо нарушают свои обязанности либо своими действиями (бездействиями) делают </w:t>
      </w:r>
      <w:r>
        <w:t>невозможной деятельность отделения или существенно ее затрудняют, нарушают Устав организации, они освобождаются от должности Правлением Республиканской общественной организации.</w:t>
      </w:r>
    </w:p>
    <w:p w:rsidR="00890861" w:rsidRDefault="00D2636B">
      <w:pPr>
        <w:pStyle w:val="20"/>
        <w:framePr w:w="8856" w:h="14093" w:hRule="exact" w:wrap="none" w:vAnchor="page" w:hAnchor="page" w:x="1911" w:y="704"/>
        <w:numPr>
          <w:ilvl w:val="1"/>
          <w:numId w:val="5"/>
        </w:numPr>
        <w:shd w:val="clear" w:color="auto" w:fill="auto"/>
        <w:tabs>
          <w:tab w:val="left" w:pos="1134"/>
        </w:tabs>
        <w:spacing w:line="259" w:lineRule="exact"/>
        <w:ind w:firstLine="720"/>
        <w:jc w:val="both"/>
      </w:pPr>
      <w:r>
        <w:t>Общее собрание отделения проводится по мере необходимости, но не реже одного р</w:t>
      </w:r>
      <w:r>
        <w:t>аза в год. Сроки проведения общего собрания отделения согласовывается с Правлением Республиканской общественной организации. По решению Правления Республиканской общественной организации может быть созвано внеочередное общее собрание отделения.</w: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1"/>
          <w:numId w:val="5"/>
        </w:numPr>
        <w:shd w:val="clear" w:color="auto" w:fill="auto"/>
        <w:tabs>
          <w:tab w:val="left" w:pos="1129"/>
        </w:tabs>
        <w:spacing w:after="215" w:line="264" w:lineRule="exact"/>
        <w:ind w:firstLine="720"/>
        <w:jc w:val="both"/>
      </w:pPr>
      <w:r>
        <w:lastRenderedPageBreak/>
        <w:t>Кандидатуры представителей отделений выдвигаются на общих собраниях отделений и утверждаются Председателем отделения.</w:t>
      </w:r>
    </w:p>
    <w:p w:rsidR="00890861" w:rsidRDefault="00D2636B">
      <w:pPr>
        <w:pStyle w:val="23"/>
        <w:framePr w:w="8856" w:h="13066" w:hRule="exact" w:wrap="none" w:vAnchor="page" w:hAnchor="page" w:x="1911" w:y="690"/>
        <w:numPr>
          <w:ilvl w:val="0"/>
          <w:numId w:val="5"/>
        </w:numPr>
        <w:shd w:val="clear" w:color="auto" w:fill="auto"/>
        <w:tabs>
          <w:tab w:val="left" w:pos="2249"/>
        </w:tabs>
        <w:spacing w:before="0" w:after="207" w:line="220" w:lineRule="exact"/>
        <w:ind w:left="1960"/>
        <w:jc w:val="both"/>
      </w:pPr>
      <w:bookmarkStart w:id="1" w:name="bookmark1"/>
      <w:r>
        <w:t>ПРАВОВОЕ ПОЛОЖЕНИЕ ОРГАНИЗАЦИИ</w:t>
      </w:r>
      <w:bookmarkEnd w:id="1"/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1"/>
          <w:numId w:val="5"/>
        </w:numPr>
        <w:shd w:val="clear" w:color="auto" w:fill="auto"/>
        <w:tabs>
          <w:tab w:val="left" w:pos="1143"/>
        </w:tabs>
        <w:spacing w:line="259" w:lineRule="exact"/>
        <w:ind w:firstLine="720"/>
        <w:jc w:val="both"/>
      </w:pPr>
      <w:r>
        <w:t>Организация является юридическим лицом, имеет самостоятельный баланс, счета в банке,</w:t>
      </w:r>
      <w:r>
        <w:t xml:space="preserve"> круглую печать, штампы и бланки со своим наименованием, собственную эмблему.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1"/>
          <w:numId w:val="5"/>
        </w:numPr>
        <w:shd w:val="clear" w:color="auto" w:fill="auto"/>
        <w:tabs>
          <w:tab w:val="left" w:pos="1182"/>
        </w:tabs>
        <w:spacing w:line="259" w:lineRule="exact"/>
        <w:ind w:firstLine="720"/>
        <w:jc w:val="both"/>
      </w:pPr>
      <w:r>
        <w:t>Для достижения Уставных целей Организация вправе: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922"/>
        </w:tabs>
        <w:spacing w:line="259" w:lineRule="exact"/>
        <w:ind w:firstLine="720"/>
        <w:jc w:val="both"/>
      </w:pPr>
      <w:r>
        <w:t>свободно распространять информацию о своей деятельности;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65"/>
        </w:tabs>
        <w:spacing w:line="259" w:lineRule="exact"/>
        <w:ind w:firstLine="720"/>
        <w:jc w:val="both"/>
      </w:pPr>
      <w:r>
        <w:t>организовывать и проводить показательные выступления, выставки, конкурс</w:t>
      </w:r>
      <w:r>
        <w:t>ы, фестивали, семинары и пр.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927"/>
        </w:tabs>
        <w:spacing w:line="259" w:lineRule="exact"/>
        <w:ind w:firstLine="720"/>
        <w:jc w:val="both"/>
      </w:pPr>
      <w:r>
        <w:t>учреждать средства массовой информации и вести издательскую деятельность;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89"/>
        </w:tabs>
        <w:spacing w:line="259" w:lineRule="exact"/>
        <w:ind w:firstLine="720"/>
        <w:jc w:val="both"/>
      </w:pPr>
      <w:r>
        <w:t>представлять и защищать свои права, законные интересы граждан в органах государственной власти, органах местного самоуправления и других организациях;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74"/>
        </w:tabs>
        <w:spacing w:line="259" w:lineRule="exact"/>
        <w:ind w:firstLine="720"/>
        <w:jc w:val="both"/>
      </w:pPr>
      <w:r>
        <w:t>выступать с инициативами по различным вопросам общественной жизни, вносить предложения в органы государственной власти;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84"/>
        </w:tabs>
        <w:spacing w:line="259" w:lineRule="exact"/>
        <w:ind w:firstLine="720"/>
        <w:jc w:val="both"/>
      </w:pPr>
      <w:r>
        <w:t>участвовать в избирательных компаниях в соответствии с законодательством Приднестровской Молдавской Республики;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84"/>
        </w:tabs>
        <w:spacing w:line="259" w:lineRule="exact"/>
        <w:ind w:firstLine="720"/>
        <w:jc w:val="both"/>
      </w:pPr>
      <w:r>
        <w:t>принимать участие в друг</w:t>
      </w:r>
      <w:r>
        <w:t>их некоммерческих организациях; поддерживать прямые международные контакты и связи;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84"/>
        </w:tabs>
        <w:spacing w:line="259" w:lineRule="exact"/>
        <w:ind w:firstLine="720"/>
        <w:jc w:val="both"/>
      </w:pPr>
      <w:r>
        <w:t>создавать свои структурные подразделения (организации, отделения или филиалы и представительства) на территории Приднестровской Молдавской Республики и иностранных государс</w:t>
      </w:r>
      <w:r>
        <w:t>твах;</w:t>
      </w:r>
    </w:p>
    <w:p w:rsidR="00890861" w:rsidRDefault="00D2636B">
      <w:pPr>
        <w:pStyle w:val="20"/>
        <w:framePr w:w="8856" w:h="13066" w:hRule="exact" w:wrap="none" w:vAnchor="page" w:hAnchor="page" w:x="1911" w:y="690"/>
        <w:shd w:val="clear" w:color="auto" w:fill="auto"/>
        <w:spacing w:line="259" w:lineRule="exact"/>
        <w:ind w:firstLine="1100"/>
        <w:jc w:val="both"/>
      </w:pPr>
      <w:r>
        <w:t>осуществлять предпринимательскую деятельность путем участия в хозяйственных обществах постольку, поскольку это служит достижению уставных целей, для которых создана Организация, и соответствующую этим целям. Доходы от предпринимательской деятельности</w:t>
      </w:r>
      <w:r>
        <w:t xml:space="preserve"> Организации должны использоваться только для достижения уставных целей;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89"/>
        </w:tabs>
        <w:spacing w:line="259" w:lineRule="exact"/>
        <w:ind w:firstLine="720"/>
        <w:jc w:val="both"/>
      </w:pPr>
      <w:r>
        <w:t>организация может осуществлять иные права, предусмотренные действующим законодательством Приднестровской Молдавской Республики, в соответствии с уставными целями и своими задачами.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1"/>
          <w:numId w:val="5"/>
        </w:numPr>
        <w:shd w:val="clear" w:color="auto" w:fill="auto"/>
        <w:tabs>
          <w:tab w:val="left" w:pos="1182"/>
        </w:tabs>
        <w:spacing w:line="259" w:lineRule="exact"/>
        <w:ind w:firstLine="720"/>
        <w:jc w:val="both"/>
      </w:pPr>
      <w:r>
        <w:t>Организация обязана: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1098"/>
        </w:tabs>
        <w:spacing w:line="259" w:lineRule="exact"/>
        <w:ind w:firstLine="720"/>
        <w:jc w:val="both"/>
      </w:pPr>
      <w:r>
        <w:t>соблюдать законодательство Приднестровской Молдавской Республики, общепризнанные принципы и нормы международного права, касающиеся своей сферы деятельности, а также нормы, предусмотренные настоящим Уставом;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94"/>
        </w:tabs>
        <w:spacing w:line="259" w:lineRule="exact"/>
        <w:ind w:firstLine="720"/>
        <w:jc w:val="both"/>
      </w:pPr>
      <w:r>
        <w:t>ежегодно информировать орган</w:t>
      </w:r>
      <w:r>
        <w:t>, регистрирующий Организацию, о продолжении своей деятельности с указанием действительного местонахождения постоянно действующего руководящего органа, его названия и данных о руководителях Организации в объёме сведений, включаемых в государственный реестр;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0"/>
          <w:numId w:val="2"/>
        </w:numPr>
        <w:shd w:val="clear" w:color="auto" w:fill="auto"/>
        <w:tabs>
          <w:tab w:val="left" w:pos="884"/>
        </w:tabs>
        <w:spacing w:line="259" w:lineRule="exact"/>
        <w:ind w:firstLine="720"/>
        <w:jc w:val="both"/>
      </w:pPr>
      <w:r>
        <w:t>вносить в бюджет и внебюджетные фонды налоги и другие обязательные платежи в соответствии с действующим законодательством Приднестровской Молдавской Республики.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1"/>
          <w:numId w:val="5"/>
        </w:numPr>
        <w:shd w:val="clear" w:color="auto" w:fill="auto"/>
        <w:tabs>
          <w:tab w:val="left" w:pos="1148"/>
        </w:tabs>
        <w:spacing w:line="259" w:lineRule="exact"/>
        <w:ind w:firstLine="720"/>
        <w:jc w:val="both"/>
      </w:pPr>
      <w:r>
        <w:t>Непредставление обновлённых сведений в Единый государственный реестр в течение трёх лет влечёт</w:t>
      </w:r>
      <w:r>
        <w:t xml:space="preserve"> за собой обращение органа, зарегистрировавшего общественное объединение, в суд с иском о прекращении деятельности данного объединения в качестве юридического лица (ликвидации) и об исключении, его из государственного реестра общественных объединений.</w:t>
      </w:r>
    </w:p>
    <w:p w:rsidR="00890861" w:rsidRDefault="00D2636B">
      <w:pPr>
        <w:pStyle w:val="20"/>
        <w:framePr w:w="8856" w:h="13066" w:hRule="exact" w:wrap="none" w:vAnchor="page" w:hAnchor="page" w:x="1911" w:y="690"/>
        <w:numPr>
          <w:ilvl w:val="1"/>
          <w:numId w:val="5"/>
        </w:numPr>
        <w:shd w:val="clear" w:color="auto" w:fill="auto"/>
        <w:tabs>
          <w:tab w:val="left" w:pos="1143"/>
        </w:tabs>
        <w:spacing w:line="259" w:lineRule="exact"/>
        <w:ind w:firstLine="720"/>
        <w:jc w:val="both"/>
      </w:pPr>
      <w:r>
        <w:t>Организация не несёт ответственности по обязательствам своих членов. Члены Организации не несут ответственности по обязательствам Организации.</w: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6"/>
        </w:numPr>
        <w:shd w:val="clear" w:color="auto" w:fill="auto"/>
        <w:tabs>
          <w:tab w:val="left" w:pos="1155"/>
        </w:tabs>
        <w:spacing w:line="254" w:lineRule="exact"/>
        <w:ind w:firstLine="720"/>
        <w:jc w:val="both"/>
      </w:pPr>
      <w:r>
        <w:lastRenderedPageBreak/>
        <w:t>Организация может иметь в собственности здания, строения, сооружения, жилищный фонд, трансп</w:t>
      </w:r>
      <w:r>
        <w:t>орт, оборудование, инвентарь, имущество культурно- просветительного и оздоровительного назначения, денежные средства, акции, другие ценные бумаги и иное имущество, необходимое для материального обеспечения деятельности Организации в соответствии с её устав</w:t>
      </w:r>
      <w:r>
        <w:t>ными целями.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6"/>
        </w:numPr>
        <w:shd w:val="clear" w:color="auto" w:fill="auto"/>
        <w:tabs>
          <w:tab w:val="left" w:pos="1189"/>
        </w:tabs>
        <w:spacing w:after="268" w:line="254" w:lineRule="exact"/>
        <w:ind w:firstLine="720"/>
        <w:jc w:val="both"/>
      </w:pPr>
      <w:r>
        <w:t>Собственность Организации охраняется законом.</w:t>
      </w:r>
    </w:p>
    <w:p w:rsidR="00890861" w:rsidRDefault="00D2636B">
      <w:pPr>
        <w:pStyle w:val="23"/>
        <w:framePr w:w="8846" w:h="10983" w:hRule="exact" w:wrap="none" w:vAnchor="page" w:hAnchor="page" w:x="2100" w:y="1188"/>
        <w:shd w:val="clear" w:color="auto" w:fill="auto"/>
        <w:spacing w:before="0" w:after="152" w:line="220" w:lineRule="exact"/>
        <w:ind w:firstLine="720"/>
        <w:jc w:val="both"/>
      </w:pPr>
      <w:bookmarkStart w:id="2" w:name="bookmark2"/>
      <w:r>
        <w:t>8. ИСТОЧНИКИ ФОРМИРОВАНИЯ ИМУЩЕСТВА ОРГАНИЗАЦИИ</w:t>
      </w:r>
      <w:bookmarkEnd w:id="2"/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7"/>
        </w:numPr>
        <w:shd w:val="clear" w:color="auto" w:fill="auto"/>
        <w:tabs>
          <w:tab w:val="left" w:pos="1184"/>
        </w:tabs>
        <w:spacing w:line="259" w:lineRule="exact"/>
        <w:ind w:firstLine="720"/>
        <w:jc w:val="both"/>
      </w:pPr>
      <w:r>
        <w:t>Имущество Организации формируется: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2"/>
        </w:numPr>
        <w:shd w:val="clear" w:color="auto" w:fill="auto"/>
        <w:tabs>
          <w:tab w:val="left" w:pos="930"/>
        </w:tabs>
        <w:spacing w:line="259" w:lineRule="exact"/>
        <w:ind w:firstLine="720"/>
        <w:jc w:val="both"/>
      </w:pPr>
      <w:r>
        <w:t>на основе вступительных и членских взносов;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2"/>
        </w:numPr>
        <w:shd w:val="clear" w:color="auto" w:fill="auto"/>
        <w:tabs>
          <w:tab w:val="left" w:pos="930"/>
        </w:tabs>
        <w:spacing w:line="259" w:lineRule="exact"/>
        <w:ind w:firstLine="720"/>
        <w:jc w:val="both"/>
      </w:pPr>
      <w:r>
        <w:t>добровольных взносов и пожертвований;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2"/>
        </w:numPr>
        <w:shd w:val="clear" w:color="auto" w:fill="auto"/>
        <w:tabs>
          <w:tab w:val="left" w:pos="891"/>
        </w:tabs>
        <w:spacing w:line="259" w:lineRule="exact"/>
        <w:ind w:firstLine="720"/>
        <w:jc w:val="both"/>
      </w:pPr>
      <w:r>
        <w:t xml:space="preserve">поступлений от проводимых в </w:t>
      </w:r>
      <w:r>
        <w:t>соответствии с Уставом Организации лекций, выставок, аукционов и иных мероприятий;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2"/>
        </w:numPr>
        <w:shd w:val="clear" w:color="auto" w:fill="auto"/>
        <w:tabs>
          <w:tab w:val="left" w:pos="935"/>
        </w:tabs>
        <w:spacing w:line="259" w:lineRule="exact"/>
        <w:ind w:firstLine="720"/>
        <w:jc w:val="both"/>
      </w:pPr>
      <w:r>
        <w:t>доходов о предпринимательской деятельности хозяйственных обществ;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2"/>
        </w:numPr>
        <w:shd w:val="clear" w:color="auto" w:fill="auto"/>
        <w:tabs>
          <w:tab w:val="left" w:pos="935"/>
        </w:tabs>
        <w:spacing w:line="259" w:lineRule="exact"/>
        <w:ind w:firstLine="720"/>
        <w:jc w:val="both"/>
      </w:pPr>
      <w:r>
        <w:t>гражданско-правовых сделок;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2"/>
        </w:numPr>
        <w:shd w:val="clear" w:color="auto" w:fill="auto"/>
        <w:tabs>
          <w:tab w:val="left" w:pos="901"/>
        </w:tabs>
        <w:spacing w:line="259" w:lineRule="exact"/>
        <w:ind w:firstLine="720"/>
        <w:jc w:val="both"/>
      </w:pPr>
      <w:r>
        <w:t>денежных средств, материальных ценностей и интеллектуальной собственности, пост</w:t>
      </w:r>
      <w:r>
        <w:t>упивших о других юридических и физических лиц, международных организаций безвозмездно в качестве спонсорской поддержки, целевых грандов, пожертвований, дарения и завещания;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2"/>
        </w:numPr>
        <w:shd w:val="clear" w:color="auto" w:fill="auto"/>
        <w:tabs>
          <w:tab w:val="left" w:pos="935"/>
        </w:tabs>
        <w:spacing w:line="259" w:lineRule="exact"/>
        <w:ind w:firstLine="720"/>
        <w:jc w:val="both"/>
      </w:pPr>
      <w:r>
        <w:t>других, не запрещённых законом поступлений.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7"/>
        </w:numPr>
        <w:shd w:val="clear" w:color="auto" w:fill="auto"/>
        <w:tabs>
          <w:tab w:val="left" w:pos="1155"/>
        </w:tabs>
        <w:spacing w:line="259" w:lineRule="exact"/>
        <w:ind w:firstLine="720"/>
        <w:jc w:val="both"/>
      </w:pPr>
      <w:r>
        <w:t>Средства Организации, её органов и иных</w:t>
      </w:r>
      <w:r>
        <w:t xml:space="preserve"> формирований расходуются на решение уставных задач, административно- хозяйственные и социально-организационные нужды Организации, оплату труда её работникам.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7"/>
        </w:numPr>
        <w:shd w:val="clear" w:color="auto" w:fill="auto"/>
        <w:spacing w:line="259" w:lineRule="exact"/>
        <w:ind w:firstLine="720"/>
        <w:jc w:val="both"/>
      </w:pPr>
      <w:r>
        <w:t xml:space="preserve"> Финансовые отчёты Организации за предшествующие годы являются общедоступными.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7"/>
        </w:numPr>
        <w:shd w:val="clear" w:color="auto" w:fill="auto"/>
        <w:spacing w:after="271" w:line="259" w:lineRule="exact"/>
        <w:ind w:firstLine="720"/>
        <w:jc w:val="both"/>
      </w:pPr>
      <w:r>
        <w:t xml:space="preserve"> Работники Организ</w:t>
      </w:r>
      <w:r>
        <w:t>ации и члены временных рабочих групп подлежат государственному социальному обеспечению в порядке, установленном действующим законодательством для общественных объединений. На них также распространяются нормы трудового законодательства.</w:t>
      </w:r>
    </w:p>
    <w:p w:rsidR="00890861" w:rsidRDefault="00D2636B">
      <w:pPr>
        <w:pStyle w:val="23"/>
        <w:framePr w:w="8846" w:h="10983" w:hRule="exact" w:wrap="none" w:vAnchor="page" w:hAnchor="page" w:x="2100" w:y="1188"/>
        <w:shd w:val="clear" w:color="auto" w:fill="auto"/>
        <w:spacing w:before="0" w:after="157" w:line="220" w:lineRule="exact"/>
      </w:pPr>
      <w:bookmarkStart w:id="3" w:name="bookmark3"/>
      <w:r>
        <w:t>9. ПОРЯДОК ПРЕКРАЩЕН</w:t>
      </w:r>
      <w:r>
        <w:t>ИЯ ДЕЯТЕЛЬНОСТИ ОРГАНИЗАЦИИ</w:t>
      </w:r>
      <w:bookmarkEnd w:id="3"/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8"/>
        </w:numPr>
        <w:shd w:val="clear" w:color="auto" w:fill="auto"/>
        <w:tabs>
          <w:tab w:val="left" w:pos="1155"/>
        </w:tabs>
        <w:spacing w:line="259" w:lineRule="exact"/>
        <w:ind w:firstLine="720"/>
        <w:jc w:val="both"/>
      </w:pPr>
      <w:r>
        <w:t>Ликвидация или реорганизация Организации проводится в соответствии с действующим законодательством.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8"/>
        </w:numPr>
        <w:shd w:val="clear" w:color="auto" w:fill="auto"/>
        <w:tabs>
          <w:tab w:val="left" w:pos="1151"/>
        </w:tabs>
        <w:spacing w:line="259" w:lineRule="exact"/>
        <w:ind w:firstLine="720"/>
        <w:jc w:val="both"/>
      </w:pPr>
      <w:r>
        <w:t xml:space="preserve">Ликвидация или реорганизация Организации проводится по решению Съезда Организации, принятому не менее 2/3 голосов от числа </w:t>
      </w:r>
      <w:r>
        <w:t>присутствующих, либо по решению суда.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8"/>
        </w:numPr>
        <w:shd w:val="clear" w:color="auto" w:fill="auto"/>
        <w:tabs>
          <w:tab w:val="left" w:pos="1155"/>
        </w:tabs>
        <w:spacing w:line="259" w:lineRule="exact"/>
        <w:ind w:firstLine="720"/>
        <w:jc w:val="both"/>
      </w:pPr>
      <w:r>
        <w:t>Всё имущество ликвидированной Организации после расчётов с бюджетом и удовлетворения претензий направляется на цели, предусмотренные Уставом Организации.</w:t>
      </w:r>
    </w:p>
    <w:p w:rsidR="00890861" w:rsidRDefault="00D2636B">
      <w:pPr>
        <w:pStyle w:val="20"/>
        <w:framePr w:w="8846" w:h="10983" w:hRule="exact" w:wrap="none" w:vAnchor="page" w:hAnchor="page" w:x="2100" w:y="1188"/>
        <w:numPr>
          <w:ilvl w:val="0"/>
          <w:numId w:val="8"/>
        </w:numPr>
        <w:shd w:val="clear" w:color="auto" w:fill="auto"/>
        <w:tabs>
          <w:tab w:val="left" w:pos="1155"/>
        </w:tabs>
        <w:spacing w:line="259" w:lineRule="exact"/>
        <w:ind w:firstLine="720"/>
        <w:jc w:val="both"/>
      </w:pPr>
      <w:r>
        <w:t xml:space="preserve">Организация обязана обеспечить учёт и сохранность документов по </w:t>
      </w:r>
      <w:r>
        <w:t>личному составу и передавать их на государственное хранение в установленном порядке.</w:t>
      </w:r>
    </w:p>
    <w:p w:rsidR="00890861" w:rsidRDefault="00890861">
      <w:pPr>
        <w:rPr>
          <w:sz w:val="2"/>
          <w:szCs w:val="2"/>
        </w:rPr>
        <w:sectPr w:rsidR="00890861">
          <w:pgSz w:w="11909" w:h="16834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90861" w:rsidRDefault="00890861">
      <w:pPr>
        <w:rPr>
          <w:sz w:val="2"/>
          <w:szCs w:val="2"/>
        </w:rPr>
      </w:pPr>
      <w:r w:rsidRPr="00890861">
        <w:lastRenderedPageBreak/>
        <w:pict>
          <v:rect id="_x0000_s1027" style="position:absolute;margin-left:361.45pt;margin-top:362.25pt;width:22.1pt;height:11.75pt;z-index:-251658752;mso-position-horizontal-relative:page;mso-position-vertical-relative:page" fillcolor="#474798" stroked="f">
            <w10:wrap anchorx="page" anchory="page"/>
          </v:rect>
        </w:pict>
      </w:r>
    </w:p>
    <w:p w:rsidR="00890861" w:rsidRDefault="00890861">
      <w:pPr>
        <w:framePr w:wrap="none" w:vAnchor="page" w:hAnchor="page" w:x="11718" w:y="-2"/>
      </w:pPr>
    </w:p>
    <w:p w:rsidR="00890861" w:rsidRDefault="00D2636B">
      <w:pPr>
        <w:framePr w:wrap="none" w:vAnchor="page" w:hAnchor="page" w:x="6688" w:y="5498"/>
        <w:rPr>
          <w:sz w:val="2"/>
          <w:szCs w:val="2"/>
        </w:rPr>
      </w:pPr>
      <w:r>
        <w:pict>
          <v:shape id="_x0000_i1026" type="#_x0000_t75" style="width:206.8pt;height:251.15pt">
            <v:imagedata r:id="rId9" r:href="rId10"/>
          </v:shape>
        </w:pict>
      </w:r>
    </w:p>
    <w:p w:rsidR="00890861" w:rsidRDefault="00890861">
      <w:pPr>
        <w:rPr>
          <w:sz w:val="2"/>
          <w:szCs w:val="2"/>
        </w:rPr>
      </w:pPr>
    </w:p>
    <w:sectPr w:rsidR="00890861" w:rsidSect="00890861">
      <w:pgSz w:w="11909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36B" w:rsidRDefault="00D2636B" w:rsidP="00890861">
      <w:r>
        <w:separator/>
      </w:r>
    </w:p>
  </w:endnote>
  <w:endnote w:type="continuationSeparator" w:id="0">
    <w:p w:rsidR="00D2636B" w:rsidRDefault="00D2636B" w:rsidP="0089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36B" w:rsidRDefault="00D2636B"/>
  </w:footnote>
  <w:footnote w:type="continuationSeparator" w:id="0">
    <w:p w:rsidR="00D2636B" w:rsidRDefault="00D263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E23EF"/>
    <w:multiLevelType w:val="multilevel"/>
    <w:tmpl w:val="6E4E3E2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3807D8"/>
    <w:multiLevelType w:val="multilevel"/>
    <w:tmpl w:val="24402C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31710"/>
    <w:multiLevelType w:val="multilevel"/>
    <w:tmpl w:val="EA3A5D1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7A77D8"/>
    <w:multiLevelType w:val="multilevel"/>
    <w:tmpl w:val="CF6037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6C4C1D"/>
    <w:multiLevelType w:val="multilevel"/>
    <w:tmpl w:val="73B08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4350EBA"/>
    <w:multiLevelType w:val="multilevel"/>
    <w:tmpl w:val="6DCC8A6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10740C"/>
    <w:multiLevelType w:val="multilevel"/>
    <w:tmpl w:val="94B2031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C7DDB"/>
    <w:multiLevelType w:val="multilevel"/>
    <w:tmpl w:val="F864CF4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90861"/>
    <w:rsid w:val="00890861"/>
    <w:rsid w:val="00D2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86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0861"/>
    <w:rPr>
      <w:color w:val="0066CC"/>
      <w:u w:val="single"/>
    </w:rPr>
  </w:style>
  <w:style w:type="character" w:customStyle="1" w:styleId="8">
    <w:name w:val="Основной текст (8)_"/>
    <w:basedOn w:val="a0"/>
    <w:link w:val="80"/>
    <w:rsid w:val="00890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sid w:val="00890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4">
    <w:name w:val="Основной текст (4)_"/>
    <w:basedOn w:val="a0"/>
    <w:link w:val="40"/>
    <w:rsid w:val="00890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890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8908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89086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908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">
    <w:name w:val="Основной текст (9)_"/>
    <w:basedOn w:val="a0"/>
    <w:link w:val="90"/>
    <w:rsid w:val="008908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80">
    <w:name w:val="Основной текст (8)"/>
    <w:basedOn w:val="a"/>
    <w:link w:val="8"/>
    <w:rsid w:val="00890861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890861"/>
    <w:pPr>
      <w:shd w:val="clear" w:color="auto" w:fill="FFFFFF"/>
      <w:spacing w:before="540" w:after="5820" w:line="45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89086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89086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rsid w:val="00890861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89086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Kapakly\AppData\Local\Temp\FineReader12.00\media\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Kapakly\AppData\Local\Temp\FineReader12.00\media\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3652</Words>
  <Characters>20817</Characters>
  <Application>Microsoft Office Word</Application>
  <DocSecurity>0</DocSecurity>
  <Lines>173</Lines>
  <Paragraphs>48</Paragraphs>
  <ScaleCrop>false</ScaleCrop>
  <Company/>
  <LinksUpToDate>false</LinksUpToDate>
  <CharactersWithSpaces>24421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Kapakly</dc:creator>
  <cp:lastModifiedBy>Kapakly</cp:lastModifiedBy>
  <cp:revision>1</cp:revision>
  <dcterms:created xsi:type="dcterms:W3CDTF">2019-05-24T07:48:00Z</dcterms:created>
  <dcterms:modified xsi:type="dcterms:W3CDTF">2019-05-24T07:49:00Z</dcterms:modified>
</cp:coreProperties>
</file>